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2408B">
      <w:pPr>
        <w:pStyle w:val="5"/>
        <w:spacing w:before="0" w:after="0"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机组简介</w:t>
      </w:r>
    </w:p>
    <w:p w14:paraId="2D49AA47">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盖贝斯</w:t>
      </w:r>
      <w:r>
        <w:rPr>
          <w:rFonts w:hint="eastAsia" w:asciiTheme="minorEastAsia" w:hAnsiTheme="minorEastAsia" w:eastAsiaTheme="minorEastAsia"/>
          <w:sz w:val="24"/>
        </w:rPr>
        <w:t>变频系列大中型风冷房间级精密空调是专为保证高精度温湿度环境而设计，该系列产品采用模块化结构，可通过不同模块组合实现不同的制冷量。</w:t>
      </w:r>
    </w:p>
    <w:p w14:paraId="62CDD5D2">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盖贝斯</w:t>
      </w:r>
      <w:r>
        <w:rPr>
          <w:rFonts w:hint="eastAsia" w:asciiTheme="minorEastAsia" w:hAnsiTheme="minorEastAsia" w:eastAsiaTheme="minorEastAsia"/>
          <w:sz w:val="24"/>
        </w:rPr>
        <w:t>变频系列风冷房间级空调采用变频压缩机加变频风机的双变频技术，能效更高，温湿度控制精度更高。</w:t>
      </w:r>
    </w:p>
    <w:p w14:paraId="40AE2CDA">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盖贝斯</w:t>
      </w:r>
      <w:bookmarkStart w:id="1" w:name="_GoBack"/>
      <w:bookmarkEnd w:id="1"/>
      <w:r>
        <w:rPr>
          <w:rFonts w:hint="eastAsia" w:asciiTheme="minorEastAsia" w:hAnsiTheme="minorEastAsia" w:eastAsiaTheme="minorEastAsia"/>
          <w:sz w:val="24"/>
        </w:rPr>
        <w:t>变频系列风冷房间级空调冷量覆盖范围广，冷量覆盖30</w:t>
      </w:r>
      <w:r>
        <w:rPr>
          <w:rFonts w:asciiTheme="minorEastAsia" w:hAnsiTheme="minorEastAsia" w:eastAsiaTheme="minorEastAsia"/>
          <w:sz w:val="24"/>
        </w:rPr>
        <w:t>kW</w:t>
      </w:r>
      <w:r>
        <w:rPr>
          <w:rFonts w:hint="eastAsia" w:asciiTheme="minorEastAsia" w:hAnsiTheme="minorEastAsia" w:eastAsiaTheme="minorEastAsia"/>
          <w:sz w:val="24"/>
        </w:rPr>
        <w:t>～</w:t>
      </w:r>
      <w:r>
        <w:rPr>
          <w:rFonts w:asciiTheme="minorEastAsia" w:hAnsiTheme="minorEastAsia" w:eastAsiaTheme="minorEastAsia"/>
          <w:sz w:val="24"/>
        </w:rPr>
        <w:t>100kW</w:t>
      </w:r>
      <w:r>
        <w:rPr>
          <w:rFonts w:hint="eastAsia" w:asciiTheme="minorEastAsia" w:hAnsiTheme="minorEastAsia" w:eastAsiaTheme="minorEastAsia"/>
          <w:sz w:val="24"/>
        </w:rPr>
        <w:t>，可根据项目需求灵活选型。</w:t>
      </w:r>
    </w:p>
    <w:p w14:paraId="3572DBA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采用环保冷媒</w:t>
      </w:r>
      <w:r>
        <w:rPr>
          <w:rFonts w:asciiTheme="minorEastAsia" w:hAnsiTheme="minorEastAsia" w:eastAsiaTheme="minorEastAsia"/>
          <w:sz w:val="24"/>
        </w:rPr>
        <w:t>R410a</w:t>
      </w:r>
      <w:r>
        <w:rPr>
          <w:rFonts w:hint="eastAsia" w:asciiTheme="minorEastAsia" w:hAnsiTheme="minorEastAsia" w:eastAsiaTheme="minorEastAsia"/>
          <w:sz w:val="24"/>
        </w:rPr>
        <w:t>。</w:t>
      </w:r>
    </w:p>
    <w:p w14:paraId="11CAFB93">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机组全部采用世界知名品牌零部件，配合制冷系统软件设计，采用高可靠性、高灵活性、全寿命成本设计理念，保证产品使用安全、稳定及节能。</w:t>
      </w:r>
    </w:p>
    <w:p w14:paraId="1262821F">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机组采用模块化设计，减少机房空调占地面积，并且可分模块搬运，降低搬运难度，避免现场散件组装带来的质量风险。</w:t>
      </w:r>
    </w:p>
    <w:p w14:paraId="6826A5EB">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盖贝斯</w:t>
      </w:r>
      <w:r>
        <w:rPr>
          <w:rFonts w:hint="eastAsia" w:asciiTheme="minorEastAsia" w:hAnsiTheme="minorEastAsia" w:eastAsiaTheme="minorEastAsia"/>
          <w:sz w:val="24"/>
        </w:rPr>
        <w:t>RA变频系列大中型风冷房间级精密空调具备多种送回风方式，如上送风风道送风、上送风风帽送风、下送风、EC风机下沉送风等，可根据现场情况选择单冷型、单加热型、单加湿型、恒温恒湿型等。</w:t>
      </w:r>
    </w:p>
    <w:p w14:paraId="2DB80D3A">
      <w:pPr>
        <w:spacing w:line="360" w:lineRule="auto"/>
        <w:rPr>
          <w:rFonts w:hint="eastAsia" w:asciiTheme="minorEastAsia" w:hAnsiTheme="minorEastAsia" w:eastAsiaTheme="minorEastAsia"/>
          <w:sz w:val="24"/>
        </w:rPr>
      </w:pPr>
      <w:r>
        <w:rPr>
          <w:rFonts w:asciiTheme="minorEastAsia" w:hAnsiTheme="minorEastAsia" w:eastAsiaTheme="minorEastAsia"/>
          <w:sz w:val="24"/>
        </w:rPr>
        <w:t>应用范围：</w:t>
      </w:r>
    </w:p>
    <w:p w14:paraId="08E03048">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交换机房</w:t>
      </w:r>
    </w:p>
    <w:p w14:paraId="1BA8F534">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计算机房和电子信息机房</w:t>
      </w:r>
    </w:p>
    <w:p w14:paraId="3BD38476">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高</w:t>
      </w:r>
      <w:r>
        <w:rPr>
          <w:rFonts w:hint="eastAsia" w:asciiTheme="minorEastAsia" w:hAnsiTheme="minorEastAsia" w:eastAsiaTheme="minorEastAsia"/>
          <w:sz w:val="24"/>
        </w:rPr>
        <w:t>精密</w:t>
      </w:r>
      <w:r>
        <w:rPr>
          <w:rFonts w:asciiTheme="minorEastAsia" w:hAnsiTheme="minorEastAsia" w:eastAsiaTheme="minorEastAsia"/>
          <w:sz w:val="24"/>
        </w:rPr>
        <w:t>实验室</w:t>
      </w:r>
    </w:p>
    <w:p w14:paraId="3C8D8207">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工业控制室</w:t>
      </w:r>
    </w:p>
    <w:p w14:paraId="1BC2143F">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精密加工设备室</w:t>
      </w:r>
    </w:p>
    <w:p w14:paraId="7F8F7638">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标准检测室</w:t>
      </w:r>
    </w:p>
    <w:p w14:paraId="3DB75188">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UPS</w:t>
      </w:r>
      <w:r>
        <w:rPr>
          <w:rFonts w:hint="eastAsia" w:asciiTheme="minorEastAsia" w:hAnsiTheme="minorEastAsia" w:eastAsiaTheme="minorEastAsia"/>
          <w:sz w:val="24"/>
        </w:rPr>
        <w:t>室</w:t>
      </w:r>
    </w:p>
    <w:p w14:paraId="3CBFACBE">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电池室</w:t>
      </w:r>
    </w:p>
    <w:p w14:paraId="2052C2CD">
      <w:pPr>
        <w:numPr>
          <w:ilvl w:val="0"/>
          <w:numId w:val="1"/>
        </w:numPr>
        <w:tabs>
          <w:tab w:val="left" w:pos="420"/>
        </w:tabs>
        <w:spacing w:line="360" w:lineRule="auto"/>
        <w:ind w:left="420" w:leftChars="200"/>
        <w:rPr>
          <w:rFonts w:hint="eastAsia" w:asciiTheme="minorEastAsia" w:hAnsiTheme="minorEastAsia" w:eastAsiaTheme="minorEastAsia"/>
          <w:sz w:val="24"/>
        </w:rPr>
      </w:pPr>
      <w:r>
        <w:rPr>
          <w:rFonts w:asciiTheme="minorEastAsia" w:hAnsiTheme="minorEastAsia" w:eastAsiaTheme="minorEastAsia"/>
          <w:sz w:val="24"/>
        </w:rPr>
        <w:t>生化培养室</w:t>
      </w:r>
    </w:p>
    <w:p w14:paraId="2207FAC8">
      <w:pPr>
        <w:numPr>
          <w:ilvl w:val="0"/>
          <w:numId w:val="1"/>
        </w:numPr>
        <w:spacing w:line="360" w:lineRule="auto"/>
        <w:ind w:left="420" w:leftChars="200"/>
        <w:rPr>
          <w:rFonts w:hint="eastAsia" w:asciiTheme="minorEastAsia" w:hAnsiTheme="minorEastAsia" w:eastAsiaTheme="minorEastAsia"/>
          <w:sz w:val="24"/>
        </w:rPr>
      </w:pPr>
      <w:r>
        <w:rPr>
          <w:rFonts w:hint="eastAsia" w:asciiTheme="minorEastAsia" w:hAnsiTheme="minorEastAsia" w:eastAsiaTheme="minorEastAsia"/>
          <w:sz w:val="24"/>
        </w:rPr>
        <w:t>实验</w:t>
      </w:r>
      <w:r>
        <w:rPr>
          <w:rFonts w:asciiTheme="minorEastAsia" w:hAnsiTheme="minorEastAsia" w:eastAsiaTheme="minorEastAsia"/>
          <w:sz w:val="24"/>
        </w:rPr>
        <w:t>室</w:t>
      </w:r>
    </w:p>
    <w:p w14:paraId="272C8900">
      <w:pPr>
        <w:numPr>
          <w:ilvl w:val="0"/>
          <w:numId w:val="1"/>
        </w:numPr>
        <w:spacing w:line="360" w:lineRule="auto"/>
        <w:ind w:left="420" w:leftChars="200"/>
        <w:rPr>
          <w:rFonts w:hint="eastAsia" w:asciiTheme="minorEastAsia" w:hAnsiTheme="minorEastAsia" w:eastAsiaTheme="minorEastAsia"/>
          <w:sz w:val="24"/>
        </w:rPr>
      </w:pPr>
      <w:r>
        <w:rPr>
          <w:rFonts w:hint="eastAsia" w:asciiTheme="minorEastAsia" w:hAnsiTheme="minorEastAsia" w:eastAsiaTheme="minorEastAsia"/>
          <w:sz w:val="24"/>
        </w:rPr>
        <w:t>其他</w:t>
      </w:r>
    </w:p>
    <w:p w14:paraId="72907D45">
      <w:pPr>
        <w:spacing w:line="360" w:lineRule="auto"/>
        <w:ind w:left="840"/>
        <w:rPr>
          <w:rFonts w:hint="eastAsia" w:asciiTheme="minorEastAsia" w:hAnsiTheme="minorEastAsia" w:eastAsiaTheme="minorEastAsia"/>
          <w:sz w:val="24"/>
        </w:rPr>
      </w:pPr>
    </w:p>
    <w:p w14:paraId="0603DF34">
      <w:pPr>
        <w:spacing w:line="360" w:lineRule="auto"/>
        <w:ind w:left="840"/>
        <w:rPr>
          <w:rFonts w:hint="eastAsia" w:asciiTheme="minorEastAsia" w:hAnsiTheme="minorEastAsia" w:eastAsiaTheme="minorEastAsia"/>
          <w:sz w:val="24"/>
        </w:rPr>
      </w:pPr>
    </w:p>
    <w:p w14:paraId="2C22A9B8">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2种送风方式：</w:t>
      </w:r>
    </w:p>
    <w:p w14:paraId="48D5AFD1">
      <w:pPr>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上送风：</w:t>
      </w:r>
    </w:p>
    <w:p w14:paraId="48C6B2B3">
      <w:pPr>
        <w:spacing w:line="360" w:lineRule="auto"/>
        <w:jc w:val="left"/>
        <w:rPr>
          <w:rFonts w:hint="eastAsia" w:asciiTheme="minorEastAsia" w:hAnsiTheme="minorEastAsia" w:eastAsiaTheme="minorEastAsia"/>
          <w:sz w:val="24"/>
        </w:rPr>
      </w:pPr>
      <w:r>
        <w:rPr>
          <w:rFonts w:asciiTheme="minorEastAsia" w:hAnsiTheme="minorEastAsia" w:eastAsiaTheme="minorEastAsia"/>
          <w:sz w:val="24"/>
        </w:rPr>
        <w:drawing>
          <wp:inline distT="0" distB="0" distL="0" distR="0">
            <wp:extent cx="5274310" cy="1688465"/>
            <wp:effectExtent l="0" t="0" r="0" b="0"/>
            <wp:docPr id="15628176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17639"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1688465"/>
                    </a:xfrm>
                    <a:prstGeom prst="rect">
                      <a:avLst/>
                    </a:prstGeom>
                    <a:noFill/>
                    <a:ln>
                      <a:noFill/>
                    </a:ln>
                  </pic:spPr>
                </pic:pic>
              </a:graphicData>
            </a:graphic>
          </wp:inline>
        </w:drawing>
      </w:r>
    </w:p>
    <w:p w14:paraId="09C26BB3">
      <w:pPr>
        <w:spacing w:line="360" w:lineRule="auto"/>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下送风：</w:t>
      </w:r>
    </w:p>
    <w:p w14:paraId="5487E361">
      <w:pPr>
        <w:spacing w:line="360" w:lineRule="auto"/>
        <w:jc w:val="left"/>
        <w:rPr>
          <w:rFonts w:hint="eastAsia" w:asciiTheme="minorEastAsia" w:hAnsiTheme="minorEastAsia" w:eastAsiaTheme="minorEastAsia"/>
          <w:sz w:val="24"/>
        </w:rPr>
      </w:pPr>
      <w:r>
        <w:rPr>
          <w:rFonts w:asciiTheme="minorEastAsia" w:hAnsiTheme="minorEastAsia" w:eastAsiaTheme="minorEastAsia"/>
          <w:sz w:val="24"/>
        </w:rPr>
        <w:drawing>
          <wp:inline distT="0" distB="0" distL="0" distR="0">
            <wp:extent cx="5274310" cy="1638300"/>
            <wp:effectExtent l="0" t="0" r="0" b="0"/>
            <wp:docPr id="179773537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735379"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638300"/>
                    </a:xfrm>
                    <a:prstGeom prst="rect">
                      <a:avLst/>
                    </a:prstGeom>
                    <a:noFill/>
                    <a:ln>
                      <a:noFill/>
                    </a:ln>
                  </pic:spPr>
                </pic:pic>
              </a:graphicData>
            </a:graphic>
          </wp:inline>
        </w:drawing>
      </w:r>
    </w:p>
    <w:p w14:paraId="02AA705F">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产品优势：</w:t>
      </w:r>
    </w:p>
    <w:p w14:paraId="5FA5A4C8">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机组适应范围广</w:t>
      </w:r>
      <w:r>
        <w:rPr>
          <w:rFonts w:hint="eastAsia" w:cs="华文细黑" w:asciiTheme="minorEastAsia" w:hAnsiTheme="minorEastAsia" w:eastAsiaTheme="minorEastAsia"/>
          <w:color w:val="231815"/>
          <w:kern w:val="0"/>
          <w:sz w:val="24"/>
        </w:rPr>
        <w:t>，</w:t>
      </w:r>
      <w:r>
        <w:rPr>
          <w:rFonts w:cs="华文细黑" w:asciiTheme="minorEastAsia" w:hAnsiTheme="minorEastAsia" w:eastAsiaTheme="minorEastAsia"/>
          <w:color w:val="231815"/>
          <w:kern w:val="0"/>
          <w:sz w:val="24"/>
        </w:rPr>
        <w:t>可使用于全国任何机房，在室外温度为－40℃至45℃的范围内，</w:t>
      </w:r>
      <w:r>
        <w:rPr>
          <w:rFonts w:hint="eastAsia" w:cs="华文细黑" w:asciiTheme="minorEastAsia" w:hAnsiTheme="minorEastAsia" w:eastAsiaTheme="minorEastAsia"/>
          <w:color w:val="231815"/>
          <w:kern w:val="0"/>
          <w:sz w:val="24"/>
          <w:lang w:eastAsia="zh-CN"/>
        </w:rPr>
        <w:t>盖贝斯</w:t>
      </w:r>
      <w:r>
        <w:rPr>
          <w:rFonts w:cs="华文细黑" w:asciiTheme="minorEastAsia" w:hAnsiTheme="minorEastAsia" w:eastAsiaTheme="minorEastAsia"/>
          <w:color w:val="231815"/>
          <w:kern w:val="0"/>
          <w:sz w:val="24"/>
        </w:rPr>
        <w:t>空调</w:t>
      </w:r>
      <w:r>
        <w:rPr>
          <w:rFonts w:hint="eastAsia" w:cs="华文细黑" w:asciiTheme="minorEastAsia" w:hAnsiTheme="minorEastAsia" w:eastAsiaTheme="minorEastAsia"/>
          <w:color w:val="231815"/>
          <w:kern w:val="0"/>
          <w:sz w:val="24"/>
        </w:rPr>
        <w:t>均</w:t>
      </w:r>
      <w:r>
        <w:rPr>
          <w:rFonts w:cs="华文细黑" w:asciiTheme="minorEastAsia" w:hAnsiTheme="minorEastAsia" w:eastAsiaTheme="minorEastAsia"/>
          <w:color w:val="231815"/>
          <w:kern w:val="0"/>
          <w:sz w:val="24"/>
        </w:rPr>
        <w:t>可以良好运行。</w:t>
      </w:r>
    </w:p>
    <w:p w14:paraId="70AF764E">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机组控制范围广，控制精度高：</w:t>
      </w:r>
    </w:p>
    <w:p w14:paraId="165A8387">
      <w:pPr>
        <w:autoSpaceDE w:val="0"/>
        <w:autoSpaceDN w:val="0"/>
        <w:adjustRightInd w:val="0"/>
        <w:spacing w:line="360" w:lineRule="auto"/>
        <w:ind w:firstLine="1320" w:firstLineChars="55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范围：温度15--32℃，湿度30--80%</w:t>
      </w:r>
    </w:p>
    <w:p w14:paraId="297488D1">
      <w:pPr>
        <w:autoSpaceDE w:val="0"/>
        <w:autoSpaceDN w:val="0"/>
        <w:adjustRightInd w:val="0"/>
        <w:spacing w:line="360" w:lineRule="auto"/>
        <w:ind w:left="132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精度：温度±1℃，湿度±5%</w:t>
      </w:r>
    </w:p>
    <w:p w14:paraId="76B18B4B">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机组采用模块化结构，可分模块搬运，避免现场散件组装带来的质量风险。</w:t>
      </w:r>
    </w:p>
    <w:p w14:paraId="1439C67E">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机组全正面维护，侧面和后面可不留维护空间，机组门板均可拆卸，方便安装及维护。</w:t>
      </w:r>
    </w:p>
    <w:p w14:paraId="70C13743">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室内机采用后倾EC离心风机，风机根据参数调整转速，室外风机采用调速设计，制冷系统采用开启度可快速调整电子膨胀阀，保证制冷系统运行节能性。</w:t>
      </w:r>
    </w:p>
    <w:p w14:paraId="2E8DB267">
      <w:pPr>
        <w:autoSpaceDE w:val="0"/>
        <w:autoSpaceDN w:val="0"/>
        <w:adjustRightInd w:val="0"/>
        <w:spacing w:line="360" w:lineRule="auto"/>
        <w:ind w:left="840"/>
        <w:jc w:val="left"/>
        <w:rPr>
          <w:rFonts w:hint="eastAsia" w:cs="华文细黑" w:asciiTheme="minorEastAsia" w:hAnsiTheme="minorEastAsia" w:eastAsiaTheme="minorEastAsia"/>
          <w:color w:val="231815"/>
          <w:kern w:val="0"/>
          <w:sz w:val="24"/>
        </w:rPr>
      </w:pPr>
    </w:p>
    <w:p w14:paraId="07808833">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高端配置：</w:t>
      </w:r>
    </w:p>
    <w:p w14:paraId="68F5B762">
      <w:pPr>
        <w:pStyle w:val="9"/>
        <w:spacing w:line="360" w:lineRule="auto"/>
        <w:ind w:firstLine="0" w:firstLineChars="0"/>
        <w:rPr>
          <w:rFonts w:hint="eastAsia" w:asciiTheme="minorEastAsia" w:hAnsiTheme="minorEastAsia" w:eastAsiaTheme="minorEastAsia"/>
          <w:b/>
          <w:sz w:val="24"/>
        </w:rPr>
      </w:pPr>
      <w:r>
        <w:rPr>
          <w:rFonts w:hint="eastAsia" w:cs="华文细黑" w:asciiTheme="minorEastAsia" w:hAnsiTheme="minorEastAsia" w:eastAsiaTheme="minorEastAsia"/>
          <w:color w:val="231815"/>
          <w:kern w:val="0"/>
          <w:sz w:val="24"/>
        </w:rPr>
        <w:drawing>
          <wp:anchor distT="0" distB="0" distL="114300" distR="114300" simplePos="0" relativeHeight="251659264" behindDoc="0" locked="0" layoutInCell="1" allowOverlap="0">
            <wp:simplePos x="0" y="0"/>
            <wp:positionH relativeFrom="column">
              <wp:posOffset>2915920</wp:posOffset>
            </wp:positionH>
            <wp:positionV relativeFrom="paragraph">
              <wp:posOffset>-29210</wp:posOffset>
            </wp:positionV>
            <wp:extent cx="2179955" cy="1362710"/>
            <wp:effectExtent l="1905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
                    <a:srcRect/>
                    <a:stretch>
                      <a:fillRect/>
                    </a:stretch>
                  </pic:blipFill>
                  <pic:spPr>
                    <a:xfrm>
                      <a:off x="0" y="0"/>
                      <a:ext cx="2179955" cy="1362710"/>
                    </a:xfrm>
                    <a:prstGeom prst="rect">
                      <a:avLst/>
                    </a:prstGeom>
                    <a:noFill/>
                    <a:ln w="9525">
                      <a:noFill/>
                      <a:miter lim="800000"/>
                      <a:headEnd/>
                      <a:tailEnd/>
                    </a:ln>
                  </pic:spPr>
                </pic:pic>
              </a:graphicData>
            </a:graphic>
          </wp:anchor>
        </w:drawing>
      </w:r>
      <w:r>
        <w:rPr>
          <w:rFonts w:hint="eastAsia" w:cs="华文细黑" w:asciiTheme="minorEastAsia" w:hAnsiTheme="minorEastAsia" w:eastAsiaTheme="minorEastAsia"/>
          <w:b/>
          <w:color w:val="231815"/>
          <w:kern w:val="0"/>
          <w:sz w:val="24"/>
        </w:rPr>
        <w:t>高精度控制系统</w:t>
      </w:r>
    </w:p>
    <w:p w14:paraId="358926E9">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标配7</w:t>
      </w:r>
      <w:r>
        <w:rPr>
          <w:rFonts w:hint="eastAsia" w:cs="华文细黑" w:asciiTheme="minorEastAsia" w:hAnsiTheme="minorEastAsia" w:eastAsiaTheme="minorEastAsia"/>
          <w:color w:val="231815"/>
          <w:kern w:val="0"/>
          <w:sz w:val="24"/>
        </w:rPr>
        <w:t>寸彩色触摸屏，人机界面好，控制精度高，控制精准可靠，可显示：</w:t>
      </w:r>
    </w:p>
    <w:p w14:paraId="69A6793B">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机组参数（设定参数、回风参数、各部件开启度、EC风机转速、电子膨胀阀开启度等）</w:t>
      </w:r>
    </w:p>
    <w:p w14:paraId="3285BC4D">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机组运转状态</w:t>
      </w:r>
    </w:p>
    <w:p w14:paraId="4F95B714">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主要部件运行状态（风机、制冷、加热、加湿、除湿等）</w:t>
      </w:r>
    </w:p>
    <w:p w14:paraId="3D9D63B1">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机组运行时长，压缩机运行时长，加湿器运行时长，加热器运行时长等。</w:t>
      </w:r>
    </w:p>
    <w:p w14:paraId="5A064694">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实时报警和历史报警，可显示报警事件及报警时间，方便维护</w:t>
      </w:r>
    </w:p>
    <w:p w14:paraId="3DCE8E55">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温湿度曲线</w:t>
      </w:r>
    </w:p>
    <w:p w14:paraId="3837224E">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其他参数</w:t>
      </w:r>
    </w:p>
    <w:p w14:paraId="362BD27E">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控制系统采用</w:t>
      </w:r>
      <w:r>
        <w:rPr>
          <w:rFonts w:hint="eastAsia" w:cs="华文细黑" w:asciiTheme="minorEastAsia" w:hAnsiTheme="minorEastAsia" w:eastAsiaTheme="minorEastAsia"/>
          <w:color w:val="231815"/>
          <w:kern w:val="0"/>
          <w:sz w:val="24"/>
        </w:rPr>
        <w:t>3级密码安全保护，可以让不同人员有不同的控制等级。</w:t>
      </w:r>
    </w:p>
    <w:p w14:paraId="4A37028A">
      <w:pPr>
        <w:numPr>
          <w:ilvl w:val="0"/>
          <w:numId w:val="2"/>
        </w:numPr>
        <w:spacing w:line="360" w:lineRule="auto"/>
        <w:ind w:left="420" w:leftChars="200"/>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具备群控功能，采用更可靠的CAN群控方式，可实现</w:t>
      </w:r>
      <w:r>
        <w:rPr>
          <w:rFonts w:cs="华文细黑" w:asciiTheme="minorEastAsia" w:hAnsiTheme="minorEastAsia" w:eastAsiaTheme="minorEastAsia"/>
          <w:color w:val="231815"/>
          <w:kern w:val="0"/>
          <w:sz w:val="24"/>
        </w:rPr>
        <w:t>32</w:t>
      </w:r>
      <w:r>
        <w:rPr>
          <w:rFonts w:hint="eastAsia" w:cs="华文细黑" w:asciiTheme="minorEastAsia" w:hAnsiTheme="minorEastAsia" w:eastAsiaTheme="minorEastAsia"/>
          <w:color w:val="231815"/>
          <w:kern w:val="0"/>
          <w:sz w:val="24"/>
        </w:rPr>
        <w:t>台机组群控，实现轮询、热备份、故障备份、避免竞争运行等功能。</w:t>
      </w:r>
    </w:p>
    <w:p w14:paraId="3B694F03">
      <w:pPr>
        <w:numPr>
          <w:ilvl w:val="0"/>
          <w:numId w:val="2"/>
        </w:numPr>
        <w:spacing w:line="360" w:lineRule="auto"/>
        <w:ind w:left="420" w:leftChars="200"/>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标配RS485接口，支持ModBUS协议，可配置SNMP卡，选择TCP/IP协议，接口采用RJ45及端子两种连接方式，方便现场实施。</w:t>
      </w:r>
    </w:p>
    <w:p w14:paraId="5208E8A0">
      <w:pPr>
        <w:numPr>
          <w:ilvl w:val="0"/>
          <w:numId w:val="2"/>
        </w:numPr>
        <w:spacing w:line="360" w:lineRule="auto"/>
        <w:ind w:left="420" w:leftChars="200"/>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具有多种保护功能：</w:t>
      </w:r>
    </w:p>
    <w:p w14:paraId="3AD1275B">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电源保护</w:t>
      </w:r>
    </w:p>
    <w:p w14:paraId="04DF90C0">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漏水报警</w:t>
      </w:r>
    </w:p>
    <w:p w14:paraId="0FC0BC31">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温湿度超限报警</w:t>
      </w:r>
    </w:p>
    <w:p w14:paraId="70005E3E">
      <w:pPr>
        <w:numPr>
          <w:ilvl w:val="0"/>
          <w:numId w:val="3"/>
        </w:numPr>
        <w:autoSpaceDE w:val="0"/>
        <w:autoSpaceDN w:val="0"/>
        <w:adjustRightInd w:val="0"/>
        <w:spacing w:line="360" w:lineRule="auto"/>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系统器件保护</w:t>
      </w:r>
    </w:p>
    <w:p w14:paraId="592C6470">
      <w:pPr>
        <w:numPr>
          <w:ilvl w:val="0"/>
          <w:numId w:val="3"/>
        </w:numPr>
        <w:autoSpaceDE w:val="0"/>
        <w:autoSpaceDN w:val="0"/>
        <w:adjustRightInd w:val="0"/>
        <w:spacing w:line="360" w:lineRule="auto"/>
        <w:jc w:val="left"/>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color w:val="231815"/>
          <w:kern w:val="0"/>
          <w:sz w:val="24"/>
        </w:rPr>
        <w:t>其他报警保护</w:t>
      </w:r>
    </w:p>
    <w:p w14:paraId="1715F688">
      <w:pPr>
        <w:spacing w:line="360" w:lineRule="auto"/>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b/>
          <w:color w:val="231815"/>
          <w:kern w:val="0"/>
          <w:sz w:val="24"/>
        </w:rPr>
        <w:t>蒸发器</w:t>
      </w:r>
    </w:p>
    <w:p w14:paraId="409F6AB7">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机组</w:t>
      </w:r>
      <w:r>
        <w:rPr>
          <w:rFonts w:hint="eastAsia" w:cs="华文细黑" w:asciiTheme="minorEastAsia" w:hAnsiTheme="minorEastAsia" w:eastAsiaTheme="minorEastAsia"/>
          <w:color w:val="231815"/>
          <w:kern w:val="0"/>
          <w:sz w:val="24"/>
        </w:rPr>
        <w:t>蒸发</w:t>
      </w:r>
      <w:r>
        <w:rPr>
          <w:rFonts w:cs="华文细黑" w:asciiTheme="minorEastAsia" w:hAnsiTheme="minorEastAsia" w:eastAsiaTheme="minorEastAsia"/>
          <w:color w:val="231815"/>
          <w:kern w:val="0"/>
          <w:sz w:val="24"/>
        </w:rPr>
        <w:t>器采用</w:t>
      </w:r>
      <w:r>
        <w:rPr>
          <w:rFonts w:hint="eastAsia" w:cs="华文细黑" w:asciiTheme="minorEastAsia" w:hAnsiTheme="minorEastAsia" w:eastAsiaTheme="minorEastAsia"/>
          <w:color w:val="231815"/>
          <w:kern w:val="0"/>
          <w:sz w:val="24"/>
        </w:rPr>
        <w:t>内螺纹铜管、亲水铝翅片制作，“/”或“V型”结构设计，</w:t>
      </w:r>
      <w:r>
        <w:rPr>
          <w:rFonts w:cs="华文细黑" w:asciiTheme="minorEastAsia" w:hAnsiTheme="minorEastAsia" w:eastAsiaTheme="minorEastAsia"/>
          <w:color w:val="231815"/>
          <w:kern w:val="0"/>
          <w:sz w:val="24"/>
        </w:rPr>
        <w:t>紧凑结构,以最小的空间获得最大的换热效果</w:t>
      </w:r>
      <w:r>
        <w:rPr>
          <w:rFonts w:hint="eastAsia" w:cs="华文细黑" w:asciiTheme="minorEastAsia" w:hAnsiTheme="minorEastAsia" w:eastAsiaTheme="minorEastAsia"/>
          <w:color w:val="231815"/>
          <w:kern w:val="0"/>
          <w:sz w:val="24"/>
        </w:rPr>
        <w:t>。</w:t>
      </w:r>
    </w:p>
    <w:p w14:paraId="1554C059">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蒸发器气流组织通过CFD软件模拟，气流组织合理，风量分布均匀，换热效果好，配合EC风机大风量设计，增加空调显热比及能效比。</w:t>
      </w:r>
    </w:p>
    <w:p w14:paraId="3FACB8B6">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工厂自制蒸发器，通过焓差实验室测试，与机组制冷系统部件完美匹配，保障制冷系统安全运行。</w:t>
      </w:r>
    </w:p>
    <w:p w14:paraId="3ECDC7DF">
      <w:pPr>
        <w:spacing w:line="360" w:lineRule="auto"/>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b/>
          <w:color w:val="231815"/>
          <w:kern w:val="0"/>
          <w:sz w:val="24"/>
        </w:rPr>
        <w:t>涡旋压缩机</w:t>
      </w:r>
    </w:p>
    <w:p w14:paraId="3327D1D7">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标准采用直流变频压缩机</w:t>
      </w:r>
      <w:r>
        <w:rPr>
          <w:rFonts w:hint="eastAsia" w:cs="华文细黑" w:asciiTheme="minorEastAsia" w:hAnsiTheme="minorEastAsia" w:eastAsiaTheme="minorEastAsia"/>
          <w:color w:val="231815"/>
          <w:kern w:val="0"/>
          <w:sz w:val="24"/>
        </w:rPr>
        <w:t>，制冷量可根据需求20%-100%无级调节，更切合实际需求，温湿度控制精度更高。</w:t>
      </w:r>
    </w:p>
    <w:p w14:paraId="19A9EA31">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采用变频技术在低负荷时频率降低，空调能效更高，更节能。</w:t>
      </w:r>
    </w:p>
    <w:p w14:paraId="268A1F69">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采用</w:t>
      </w:r>
      <w:r>
        <w:rPr>
          <w:rFonts w:hint="eastAsia" w:cs="华文细黑" w:asciiTheme="minorEastAsia" w:hAnsiTheme="minorEastAsia" w:eastAsiaTheme="minorEastAsia"/>
          <w:color w:val="231815"/>
          <w:kern w:val="0"/>
          <w:sz w:val="24"/>
        </w:rPr>
        <w:t>R410A</w:t>
      </w:r>
      <w:r>
        <w:rPr>
          <w:rFonts w:cs="华文细黑" w:asciiTheme="minorEastAsia" w:hAnsiTheme="minorEastAsia" w:eastAsiaTheme="minorEastAsia"/>
          <w:color w:val="231815"/>
          <w:kern w:val="0"/>
          <w:sz w:val="24"/>
        </w:rPr>
        <w:t>环保制冷剂</w:t>
      </w:r>
      <w:r>
        <w:rPr>
          <w:rFonts w:hint="eastAsia" w:cs="华文细黑" w:asciiTheme="minorEastAsia" w:hAnsiTheme="minorEastAsia" w:eastAsiaTheme="minorEastAsia"/>
          <w:color w:val="231815"/>
          <w:kern w:val="0"/>
          <w:sz w:val="24"/>
        </w:rPr>
        <w:t>，</w:t>
      </w:r>
      <w:r>
        <w:rPr>
          <w:rFonts w:cs="华文细黑" w:asciiTheme="minorEastAsia" w:hAnsiTheme="minorEastAsia" w:eastAsiaTheme="minorEastAsia"/>
          <w:color w:val="231815"/>
          <w:kern w:val="0"/>
          <w:sz w:val="24"/>
        </w:rPr>
        <w:t>符合时代</w:t>
      </w:r>
      <w:r>
        <w:rPr>
          <w:rFonts w:hint="eastAsia" w:cs="华文细黑" w:asciiTheme="minorEastAsia" w:hAnsiTheme="minorEastAsia" w:eastAsiaTheme="minorEastAsia"/>
          <w:color w:val="231815"/>
          <w:kern w:val="0"/>
          <w:sz w:val="24"/>
        </w:rPr>
        <w:t>环保</w:t>
      </w:r>
      <w:r>
        <w:rPr>
          <w:rFonts w:cs="华文细黑" w:asciiTheme="minorEastAsia" w:hAnsiTheme="minorEastAsia" w:eastAsiaTheme="minorEastAsia"/>
          <w:color w:val="231815"/>
          <w:kern w:val="0"/>
          <w:sz w:val="24"/>
        </w:rPr>
        <w:t>需求</w:t>
      </w:r>
      <w:r>
        <w:rPr>
          <w:rFonts w:hint="eastAsia" w:cs="华文细黑" w:asciiTheme="minorEastAsia" w:hAnsiTheme="minorEastAsia" w:eastAsiaTheme="minorEastAsia"/>
          <w:color w:val="231815"/>
          <w:kern w:val="0"/>
          <w:sz w:val="24"/>
        </w:rPr>
        <w:t>。</w:t>
      </w:r>
    </w:p>
    <w:p w14:paraId="1BE3CF2C">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支持最低负载</w:t>
      </w:r>
      <w:r>
        <w:rPr>
          <w:rFonts w:hint="eastAsia" w:cs="华文细黑" w:asciiTheme="minorEastAsia" w:hAnsiTheme="minorEastAsia" w:eastAsiaTheme="minorEastAsia"/>
          <w:color w:val="231815"/>
          <w:kern w:val="0"/>
          <w:sz w:val="24"/>
        </w:rPr>
        <w:t>时除湿功能，</w:t>
      </w:r>
      <w:r>
        <w:rPr>
          <w:rFonts w:cs="华文细黑" w:asciiTheme="minorEastAsia" w:hAnsiTheme="minorEastAsia" w:eastAsiaTheme="minorEastAsia"/>
          <w:color w:val="231815"/>
          <w:kern w:val="0"/>
          <w:sz w:val="24"/>
        </w:rPr>
        <w:t>消除低载凝露隐患</w:t>
      </w:r>
      <w:r>
        <w:rPr>
          <w:rFonts w:hint="eastAsia" w:cs="华文细黑" w:asciiTheme="minorEastAsia" w:hAnsiTheme="minorEastAsia" w:eastAsiaTheme="minorEastAsia"/>
          <w:color w:val="231815"/>
          <w:kern w:val="0"/>
          <w:sz w:val="24"/>
        </w:rPr>
        <w:t>。</w:t>
      </w:r>
    </w:p>
    <w:p w14:paraId="0D8F7E2A">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支持软启动</w:t>
      </w:r>
      <w:r>
        <w:rPr>
          <w:rFonts w:hint="eastAsia" w:cs="华文细黑" w:asciiTheme="minorEastAsia" w:hAnsiTheme="minorEastAsia" w:eastAsiaTheme="minorEastAsia"/>
          <w:color w:val="231815"/>
          <w:kern w:val="0"/>
          <w:sz w:val="24"/>
        </w:rPr>
        <w:t>，</w:t>
      </w:r>
      <w:r>
        <w:rPr>
          <w:rFonts w:cs="华文细黑" w:asciiTheme="minorEastAsia" w:hAnsiTheme="minorEastAsia" w:eastAsiaTheme="minorEastAsia"/>
          <w:color w:val="231815"/>
          <w:kern w:val="0"/>
          <w:sz w:val="24"/>
        </w:rPr>
        <w:t>降低启动电流</w:t>
      </w:r>
      <w:r>
        <w:rPr>
          <w:rFonts w:hint="eastAsia" w:cs="华文细黑" w:asciiTheme="minorEastAsia" w:hAnsiTheme="minorEastAsia" w:eastAsiaTheme="minorEastAsia"/>
          <w:color w:val="231815"/>
          <w:kern w:val="0"/>
          <w:sz w:val="24"/>
        </w:rPr>
        <w:t>，</w:t>
      </w:r>
      <w:r>
        <w:rPr>
          <w:rFonts w:cs="华文细黑" w:asciiTheme="minorEastAsia" w:hAnsiTheme="minorEastAsia" w:eastAsiaTheme="minorEastAsia"/>
          <w:color w:val="231815"/>
          <w:kern w:val="0"/>
          <w:sz w:val="24"/>
        </w:rPr>
        <w:t>减少对电网的冲击</w:t>
      </w:r>
      <w:r>
        <w:rPr>
          <w:rFonts w:hint="eastAsia" w:cs="华文细黑" w:asciiTheme="minorEastAsia" w:hAnsiTheme="minorEastAsia" w:eastAsiaTheme="minorEastAsia"/>
          <w:color w:val="231815"/>
          <w:kern w:val="0"/>
          <w:sz w:val="24"/>
        </w:rPr>
        <w:t>。</w:t>
      </w:r>
    </w:p>
    <w:p w14:paraId="54E7C70E">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t>可大大降低压缩机起停次数</w:t>
      </w:r>
      <w:r>
        <w:rPr>
          <w:rFonts w:hint="eastAsia" w:cs="华文细黑" w:asciiTheme="minorEastAsia" w:hAnsiTheme="minorEastAsia" w:eastAsiaTheme="minorEastAsia"/>
          <w:color w:val="231815"/>
          <w:kern w:val="0"/>
          <w:sz w:val="24"/>
        </w:rPr>
        <w:t>，</w:t>
      </w:r>
      <w:r>
        <w:rPr>
          <w:rFonts w:cs="华文细黑" w:asciiTheme="minorEastAsia" w:hAnsiTheme="minorEastAsia" w:eastAsiaTheme="minorEastAsia"/>
          <w:color w:val="231815"/>
          <w:kern w:val="0"/>
          <w:sz w:val="24"/>
        </w:rPr>
        <w:t>提高系统可靠性</w:t>
      </w:r>
      <w:r>
        <w:rPr>
          <w:rFonts w:hint="eastAsia" w:cs="华文细黑" w:asciiTheme="minorEastAsia" w:hAnsiTheme="minorEastAsia" w:eastAsiaTheme="minorEastAsia"/>
          <w:color w:val="231815"/>
          <w:kern w:val="0"/>
          <w:sz w:val="24"/>
        </w:rPr>
        <w:t>。</w:t>
      </w:r>
    </w:p>
    <w:p w14:paraId="5ACC4DF5">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稳定出风温湿度精度，保证房间温湿度稳定，IT设备运行安全性。</w:t>
      </w:r>
    </w:p>
    <w:p w14:paraId="7FA8BB10">
      <w:pPr>
        <w:spacing w:line="360" w:lineRule="auto"/>
        <w:rPr>
          <w:rFonts w:hint="eastAsia" w:cs="华文细黑" w:asciiTheme="minorEastAsia" w:hAnsiTheme="minorEastAsia" w:eastAsiaTheme="minorEastAsia"/>
          <w:b/>
          <w:color w:val="231815"/>
          <w:kern w:val="0"/>
          <w:sz w:val="24"/>
        </w:rPr>
      </w:pPr>
    </w:p>
    <w:p w14:paraId="6D6BAB4C">
      <w:pPr>
        <w:spacing w:line="360" w:lineRule="auto"/>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b/>
          <w:color w:val="231815"/>
          <w:kern w:val="0"/>
          <w:sz w:val="24"/>
        </w:rPr>
        <w:t>节流器件</w:t>
      </w:r>
    </w:p>
    <w:p w14:paraId="5697795F">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配置电子膨胀阀。</w:t>
      </w:r>
    </w:p>
    <w:p w14:paraId="0C18079C">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调节速度快，精确流量控制，保证系统在各种环境下稳定运行。</w:t>
      </w:r>
    </w:p>
    <w:p w14:paraId="10E893D6">
      <w:pPr>
        <w:spacing w:line="360" w:lineRule="auto"/>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b/>
          <w:color w:val="231815"/>
          <w:kern w:val="0"/>
          <w:sz w:val="24"/>
        </w:rPr>
        <w:t>室外机配置</w:t>
      </w:r>
    </w:p>
    <w:p w14:paraId="457C3A01">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室外冷凝器采用铜管铝翅片材质，散热面积大，降低风阻并且减少维护次数。</w:t>
      </w:r>
    </w:p>
    <w:p w14:paraId="49CA1A38">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室外机采用抗腐蚀外壳结构，可适应各种恶劣环境。</w:t>
      </w:r>
    </w:p>
    <w:p w14:paraId="695CB8B9">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室外风机采用德国施乐百品牌高效轴流风机，配置自研风机控制器，可根据制冷系统压力无级调速运行，保证制冷系统在宽温度范围下稳定运行。</w:t>
      </w:r>
    </w:p>
    <w:p w14:paraId="25277E01">
      <w:pPr>
        <w:spacing w:line="360" w:lineRule="auto"/>
        <w:rPr>
          <w:rFonts w:hint="eastAsia" w:cs="华文细黑" w:asciiTheme="minorEastAsia" w:hAnsiTheme="minorEastAsia" w:eastAsiaTheme="minorEastAsia"/>
          <w:b/>
          <w:color w:val="231815"/>
          <w:kern w:val="0"/>
          <w:sz w:val="24"/>
        </w:rPr>
      </w:pPr>
      <w:r>
        <w:rPr>
          <w:rFonts w:cs="华文细黑" w:asciiTheme="minorEastAsia" w:hAnsiTheme="minorEastAsia" w:eastAsiaTheme="minorEastAsia"/>
          <w:b/>
          <w:color w:val="231815"/>
          <w:kern w:val="0"/>
          <w:sz w:val="24"/>
        </w:rPr>
        <w:t>EC</w:t>
      </w:r>
      <w:r>
        <w:rPr>
          <w:rFonts w:hint="eastAsia" w:cs="华文细黑" w:asciiTheme="minorEastAsia" w:hAnsiTheme="minorEastAsia" w:eastAsiaTheme="minorEastAsia"/>
          <w:b/>
          <w:color w:val="231815"/>
          <w:kern w:val="0"/>
          <w:sz w:val="24"/>
        </w:rPr>
        <w:t>风机</w:t>
      </w:r>
    </w:p>
    <w:p w14:paraId="7719BC4F">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asciiTheme="minorEastAsia" w:hAnsiTheme="minorEastAsia" w:eastAsiaTheme="minorEastAsia"/>
          <w:sz w:val="24"/>
        </w:rPr>
        <w:drawing>
          <wp:anchor distT="0" distB="0" distL="114300" distR="114300" simplePos="0" relativeHeight="251660288" behindDoc="0" locked="0" layoutInCell="1" allowOverlap="0">
            <wp:simplePos x="0" y="0"/>
            <wp:positionH relativeFrom="column">
              <wp:posOffset>4101465</wp:posOffset>
            </wp:positionH>
            <wp:positionV relativeFrom="paragraph">
              <wp:posOffset>116840</wp:posOffset>
            </wp:positionV>
            <wp:extent cx="1233805" cy="1026795"/>
            <wp:effectExtent l="19050" t="0" r="4445" b="0"/>
            <wp:wrapSquare wrapText="bothSides"/>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noChangeArrowheads="1"/>
                    </pic:cNvPicPr>
                  </pic:nvPicPr>
                  <pic:blipFill>
                    <a:blip r:embed="rId7" cstate="print">
                      <a:clrChange>
                        <a:clrFrom>
                          <a:srgbClr val="FDFDFD"/>
                        </a:clrFrom>
                        <a:clrTo>
                          <a:srgbClr val="FDFDFD">
                            <a:alpha val="0"/>
                          </a:srgbClr>
                        </a:clrTo>
                      </a:clrChange>
                    </a:blip>
                    <a:srcRect/>
                    <a:stretch>
                      <a:fillRect/>
                    </a:stretch>
                  </pic:blipFill>
                  <pic:spPr>
                    <a:xfrm>
                      <a:off x="0" y="0"/>
                      <a:ext cx="1233805" cy="1026795"/>
                    </a:xfrm>
                    <a:prstGeom prst="rect">
                      <a:avLst/>
                    </a:prstGeom>
                    <a:noFill/>
                    <a:ln w="9525">
                      <a:noFill/>
                      <a:miter lim="800000"/>
                      <a:headEnd/>
                      <a:tailEnd/>
                    </a:ln>
                  </pic:spPr>
                </pic:pic>
              </a:graphicData>
            </a:graphic>
          </wp:anchor>
        </w:drawing>
      </w:r>
      <w:r>
        <w:rPr>
          <w:rFonts w:hint="eastAsia" w:cs="华文细黑" w:asciiTheme="minorEastAsia" w:hAnsiTheme="minorEastAsia" w:eastAsiaTheme="minorEastAsia"/>
          <w:color w:val="231815"/>
          <w:kern w:val="0"/>
          <w:sz w:val="24"/>
        </w:rPr>
        <w:t>采用航空复合材料抗腐蚀叶片，重量轻、效率高、能耗低。</w:t>
      </w:r>
    </w:p>
    <w:p w14:paraId="315A1BA2">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EC风机采用无刷直流电机，可0-100%无级调速运行，高效节能，并且降低运行噪音。</w:t>
      </w:r>
    </w:p>
    <w:p w14:paraId="68E2F648">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EC风机采用软启动，降低风机启动对电网的影响。</w:t>
      </w:r>
    </w:p>
    <w:p w14:paraId="660F1F97">
      <w:pPr>
        <w:spacing w:line="360" w:lineRule="auto"/>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b/>
          <w:color w:val="231815"/>
          <w:kern w:val="0"/>
          <w:sz w:val="24"/>
        </w:rPr>
        <w:t>高端辅热配置</w:t>
      </w:r>
    </w:p>
    <w:p w14:paraId="6D3BD239">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drawing>
          <wp:anchor distT="0" distB="0" distL="114300" distR="114300" simplePos="0" relativeHeight="251661312" behindDoc="0" locked="0" layoutInCell="1" allowOverlap="1">
            <wp:simplePos x="0" y="0"/>
            <wp:positionH relativeFrom="column">
              <wp:posOffset>3473450</wp:posOffset>
            </wp:positionH>
            <wp:positionV relativeFrom="paragraph">
              <wp:posOffset>17780</wp:posOffset>
            </wp:positionV>
            <wp:extent cx="1697355" cy="1052195"/>
            <wp:effectExtent l="19050" t="0" r="0" b="0"/>
            <wp:wrapSquare wrapText="bothSides"/>
            <wp:docPr id="5" name="图片 1" descr="C:\Users\lenovo\AppData\Roaming\Tencent\Users\210718691\QQ\WinTemp\RichOle\Y(ZU(~}8`X2$5ALFFQS3{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lenovo\AppData\Roaming\Tencent\Users\210718691\QQ\WinTemp\RichOle\Y(ZU(~}8`X2$5ALFFQS3{SK.png"/>
                    <pic:cNvPicPr>
                      <a:picLocks noChangeAspect="1" noChangeArrowheads="1"/>
                    </pic:cNvPicPr>
                  </pic:nvPicPr>
                  <pic:blipFill>
                    <a:blip r:embed="rId8" cstate="print"/>
                    <a:srcRect/>
                    <a:stretch>
                      <a:fillRect/>
                    </a:stretch>
                  </pic:blipFill>
                  <pic:spPr>
                    <a:xfrm>
                      <a:off x="0" y="0"/>
                      <a:ext cx="1697355" cy="1052195"/>
                    </a:xfrm>
                    <a:prstGeom prst="rect">
                      <a:avLst/>
                    </a:prstGeom>
                    <a:noFill/>
                    <a:ln w="9525">
                      <a:noFill/>
                      <a:miter lim="800000"/>
                      <a:headEnd/>
                      <a:tailEnd/>
                    </a:ln>
                  </pic:spPr>
                </pic:pic>
              </a:graphicData>
            </a:graphic>
          </wp:anchor>
        </w:drawing>
      </w:r>
      <w:r>
        <w:rPr>
          <w:rFonts w:cs="华文细黑" w:asciiTheme="minorEastAsia" w:hAnsiTheme="minorEastAsia" w:eastAsiaTheme="minorEastAsia"/>
          <w:color w:val="231815"/>
          <w:kern w:val="0"/>
          <w:sz w:val="24"/>
        </w:rPr>
        <w:t>配置半导体PTC</w:t>
      </w:r>
      <w:r>
        <w:rPr>
          <w:rFonts w:hint="eastAsia" w:cs="华文细黑" w:asciiTheme="minorEastAsia" w:hAnsiTheme="minorEastAsia" w:eastAsiaTheme="minorEastAsia"/>
          <w:color w:val="231815"/>
          <w:kern w:val="0"/>
          <w:sz w:val="24"/>
        </w:rPr>
        <w:t>陶瓷电加热器，升温快，可实现自动调节温度且发热均匀。</w:t>
      </w:r>
    </w:p>
    <w:p w14:paraId="2AFCC3E7">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电加热器采用多级控制，更适合机房温度高精度的需求。</w:t>
      </w:r>
    </w:p>
    <w:p w14:paraId="3DF43DAC">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配置超温保护装置，安全可靠。</w:t>
      </w:r>
    </w:p>
    <w:p w14:paraId="5DEED7A2">
      <w:pPr>
        <w:autoSpaceDE w:val="0"/>
        <w:autoSpaceDN w:val="0"/>
        <w:adjustRightInd w:val="0"/>
        <w:spacing w:line="360" w:lineRule="auto"/>
        <w:ind w:left="840"/>
        <w:jc w:val="center"/>
        <w:rPr>
          <w:rFonts w:hint="eastAsia" w:cs="华文细黑" w:asciiTheme="minorEastAsia" w:hAnsiTheme="minorEastAsia" w:eastAsiaTheme="minorEastAsia"/>
          <w:color w:val="231815"/>
          <w:kern w:val="0"/>
          <w:sz w:val="24"/>
        </w:rPr>
      </w:pPr>
    </w:p>
    <w:p w14:paraId="2ED34E20">
      <w:pPr>
        <w:spacing w:line="360" w:lineRule="auto"/>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b/>
          <w:color w:val="231815"/>
          <w:kern w:val="0"/>
          <w:sz w:val="24"/>
        </w:rPr>
        <w:t>加湿配置</w:t>
      </w:r>
    </w:p>
    <w:p w14:paraId="7B68E728">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cs="华文细黑" w:asciiTheme="minorEastAsia" w:hAnsiTheme="minorEastAsia" w:eastAsiaTheme="minorEastAsia"/>
          <w:color w:val="231815"/>
          <w:kern w:val="0"/>
          <w:sz w:val="24"/>
        </w:rPr>
        <w:drawing>
          <wp:anchor distT="0" distB="0" distL="114300" distR="114300" simplePos="0" relativeHeight="251660288" behindDoc="0" locked="0" layoutInCell="1" allowOverlap="1">
            <wp:simplePos x="0" y="0"/>
            <wp:positionH relativeFrom="column">
              <wp:posOffset>3940175</wp:posOffset>
            </wp:positionH>
            <wp:positionV relativeFrom="paragraph">
              <wp:posOffset>305435</wp:posOffset>
            </wp:positionV>
            <wp:extent cx="952500" cy="1581150"/>
            <wp:effectExtent l="19050" t="0" r="0" b="0"/>
            <wp:wrapSquare wrapText="bothSides"/>
            <wp:docPr id="14" name="图片 14" descr="C:\Users\张\AppData\Local\Temp\16115582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张\AppData\Local\Temp\1611558245(1).png"/>
                    <pic:cNvPicPr>
                      <a:picLocks noChangeAspect="1" noChangeArrowheads="1"/>
                    </pic:cNvPicPr>
                  </pic:nvPicPr>
                  <pic:blipFill>
                    <a:blip r:embed="rId9" cstate="print"/>
                    <a:srcRect/>
                    <a:stretch>
                      <a:fillRect/>
                    </a:stretch>
                  </pic:blipFill>
                  <pic:spPr>
                    <a:xfrm>
                      <a:off x="0" y="0"/>
                      <a:ext cx="952500" cy="1581150"/>
                    </a:xfrm>
                    <a:prstGeom prst="rect">
                      <a:avLst/>
                    </a:prstGeom>
                    <a:noFill/>
                    <a:ln w="9525">
                      <a:noFill/>
                      <a:miter lim="800000"/>
                      <a:headEnd/>
                      <a:tailEnd/>
                    </a:ln>
                  </pic:spPr>
                </pic:pic>
              </a:graphicData>
            </a:graphic>
          </wp:anchor>
        </w:drawing>
      </w:r>
      <w:r>
        <w:rPr>
          <w:rFonts w:hint="eastAsia" w:cs="华文细黑" w:asciiTheme="minorEastAsia" w:hAnsiTheme="minorEastAsia" w:eastAsiaTheme="minorEastAsia"/>
          <w:color w:val="231815"/>
          <w:kern w:val="0"/>
          <w:sz w:val="24"/>
        </w:rPr>
        <w:t>采用可反复冲洗电极式加湿器，加湿器具有体积小、加湿量大、加湿速度快、可产生蒸汽纯净等优点。</w:t>
      </w:r>
    </w:p>
    <w:p w14:paraId="0278D8F4">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加湿器可在现场反复冲洗，降低维护成本。</w:t>
      </w:r>
    </w:p>
    <w:p w14:paraId="7127C003">
      <w:pPr>
        <w:autoSpaceDE w:val="0"/>
        <w:autoSpaceDN w:val="0"/>
        <w:adjustRightInd w:val="0"/>
        <w:spacing w:line="360" w:lineRule="auto"/>
        <w:jc w:val="center"/>
        <w:rPr>
          <w:rFonts w:hint="eastAsia" w:cs="华文细黑" w:asciiTheme="minorEastAsia" w:hAnsiTheme="minorEastAsia" w:eastAsiaTheme="minorEastAsia"/>
          <w:color w:val="231815"/>
          <w:kern w:val="0"/>
          <w:sz w:val="24"/>
        </w:rPr>
      </w:pPr>
    </w:p>
    <w:p w14:paraId="1CFE15DA">
      <w:pPr>
        <w:spacing w:line="360" w:lineRule="auto"/>
        <w:rPr>
          <w:rFonts w:hint="eastAsia" w:cs="华文细黑" w:asciiTheme="minorEastAsia" w:hAnsiTheme="minorEastAsia" w:eastAsiaTheme="minorEastAsia"/>
          <w:b/>
          <w:color w:val="231815"/>
          <w:kern w:val="0"/>
          <w:sz w:val="24"/>
        </w:rPr>
      </w:pPr>
      <w:r>
        <w:rPr>
          <w:rFonts w:hint="eastAsia" w:cs="华文细黑" w:asciiTheme="minorEastAsia" w:hAnsiTheme="minorEastAsia" w:eastAsiaTheme="minorEastAsia"/>
          <w:b/>
          <w:color w:val="231815"/>
          <w:kern w:val="0"/>
          <w:sz w:val="24"/>
        </w:rPr>
        <w:t>选配件</w:t>
      </w:r>
    </w:p>
    <w:p w14:paraId="5A98FFD2">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长联管组件</w:t>
      </w:r>
    </w:p>
    <w:p w14:paraId="3A9AFAE6">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低温组件</w:t>
      </w:r>
    </w:p>
    <w:p w14:paraId="66981AB3">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带式漏水报警组件</w:t>
      </w:r>
    </w:p>
    <w:p w14:paraId="74453A5D">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防雷保护组件</w:t>
      </w:r>
    </w:p>
    <w:p w14:paraId="1EDCECDC">
      <w:pPr>
        <w:numPr>
          <w:ilvl w:val="0"/>
          <w:numId w:val="2"/>
        </w:numPr>
        <w:autoSpaceDE w:val="0"/>
        <w:autoSpaceDN w:val="0"/>
        <w:adjustRightInd w:val="0"/>
        <w:spacing w:line="360" w:lineRule="auto"/>
        <w:ind w:left="420" w:leftChars="200"/>
        <w:jc w:val="left"/>
        <w:rPr>
          <w:rFonts w:hint="eastAsia" w:cs="华文细黑" w:asciiTheme="minorEastAsia" w:hAnsiTheme="minorEastAsia" w:eastAsiaTheme="minorEastAsia"/>
          <w:color w:val="231815"/>
          <w:kern w:val="0"/>
          <w:sz w:val="24"/>
        </w:rPr>
      </w:pPr>
      <w:r>
        <w:rPr>
          <w:rFonts w:hint="eastAsia" w:cs="华文细黑" w:asciiTheme="minorEastAsia" w:hAnsiTheme="minorEastAsia" w:eastAsiaTheme="minorEastAsia"/>
          <w:color w:val="231815"/>
          <w:kern w:val="0"/>
          <w:sz w:val="24"/>
        </w:rPr>
        <w:t>其他组件</w:t>
      </w:r>
    </w:p>
    <w:p w14:paraId="1C777D21">
      <w:pPr>
        <w:widowControl/>
        <w:spacing w:line="360" w:lineRule="auto"/>
        <w:jc w:val="left"/>
        <w:rPr>
          <w:rFonts w:hint="eastAsia" w:asciiTheme="minorEastAsia" w:hAnsiTheme="minorEastAsia" w:eastAsiaTheme="minorEastAsia"/>
          <w:b/>
          <w:sz w:val="24"/>
        </w:rPr>
      </w:pPr>
      <w:r>
        <w:rPr>
          <w:rFonts w:hint="eastAsia" w:asciiTheme="minorEastAsia" w:hAnsiTheme="minorEastAsia" w:eastAsiaTheme="minorEastAsia"/>
          <w:b/>
          <w:sz w:val="24"/>
        </w:rPr>
        <w:t>技术参数</w:t>
      </w:r>
    </w:p>
    <w:tbl>
      <w:tblPr>
        <w:tblStyle w:val="6"/>
        <w:tblW w:w="5000" w:type="pct"/>
        <w:tblInd w:w="0" w:type="dxa"/>
        <w:tblLayout w:type="autofit"/>
        <w:tblCellMar>
          <w:top w:w="0" w:type="dxa"/>
          <w:left w:w="108" w:type="dxa"/>
          <w:bottom w:w="0" w:type="dxa"/>
          <w:right w:w="108" w:type="dxa"/>
        </w:tblCellMar>
      </w:tblPr>
      <w:tblGrid>
        <w:gridCol w:w="3509"/>
        <w:gridCol w:w="5013"/>
      </w:tblGrid>
      <w:tr w14:paraId="6ACECB64">
        <w:tblPrEx>
          <w:tblCellMar>
            <w:top w:w="0" w:type="dxa"/>
            <w:left w:w="108" w:type="dxa"/>
            <w:bottom w:w="0" w:type="dxa"/>
            <w:right w:w="108" w:type="dxa"/>
          </w:tblCellMar>
        </w:tblPrEx>
        <w:trPr>
          <w:trHeight w:val="20" w:hRule="atLeast"/>
        </w:trPr>
        <w:tc>
          <w:tcPr>
            <w:tcW w:w="2059" w:type="pct"/>
            <w:tcBorders>
              <w:top w:val="single" w:color="auto" w:sz="4" w:space="0"/>
              <w:left w:val="single" w:color="auto" w:sz="4" w:space="0"/>
              <w:bottom w:val="single" w:color="auto" w:sz="4" w:space="0"/>
              <w:right w:val="single" w:color="auto" w:sz="4" w:space="0"/>
            </w:tcBorders>
            <w:shd w:val="clear" w:color="auto" w:fill="auto"/>
            <w:vAlign w:val="center"/>
          </w:tcPr>
          <w:p w14:paraId="2F082039">
            <w:pPr>
              <w:widowControl/>
              <w:spacing w:line="360" w:lineRule="auto"/>
              <w:jc w:val="left"/>
              <w:rPr>
                <w:rFonts w:hint="eastAsia" w:cs="宋体" w:asciiTheme="minorEastAsia" w:hAnsiTheme="minorEastAsia" w:eastAsiaTheme="minorEastAsia"/>
                <w:b/>
                <w:bCs/>
                <w:color w:val="000000"/>
                <w:kern w:val="0"/>
                <w:sz w:val="24"/>
              </w:rPr>
            </w:pPr>
            <w:bookmarkStart w:id="0" w:name="_Hlk148692522"/>
            <w:r>
              <w:rPr>
                <w:rFonts w:hint="eastAsia" w:cs="宋体" w:asciiTheme="minorEastAsia" w:hAnsiTheme="minorEastAsia" w:eastAsiaTheme="minorEastAsia"/>
                <w:b/>
                <w:bCs/>
                <w:color w:val="000000"/>
                <w:kern w:val="0"/>
                <w:sz w:val="24"/>
              </w:rPr>
              <w:t>型号</w:t>
            </w:r>
          </w:p>
        </w:tc>
        <w:tc>
          <w:tcPr>
            <w:tcW w:w="2941" w:type="pct"/>
            <w:tcBorders>
              <w:top w:val="single" w:color="auto" w:sz="4" w:space="0"/>
              <w:left w:val="nil"/>
              <w:bottom w:val="single" w:color="auto" w:sz="4" w:space="0"/>
              <w:right w:val="single" w:color="auto" w:sz="4" w:space="0"/>
            </w:tcBorders>
            <w:shd w:val="clear" w:color="000000" w:fill="FFFFFF"/>
            <w:vAlign w:val="center"/>
          </w:tcPr>
          <w:p w14:paraId="65C8FE40">
            <w:pPr>
              <w:widowControl/>
              <w:spacing w:line="360" w:lineRule="auto"/>
              <w:jc w:val="center"/>
              <w:rPr>
                <w:rFonts w:hint="eastAsia" w:cs="宋体" w:asciiTheme="minorEastAsia" w:hAnsiTheme="minorEastAsia" w:eastAsiaTheme="minorEastAsia"/>
                <w:b/>
                <w:bCs/>
                <w:color w:val="000000"/>
                <w:kern w:val="0"/>
                <w:sz w:val="24"/>
              </w:rPr>
            </w:pPr>
            <w:r>
              <w:rPr>
                <w:rFonts w:hint="eastAsia" w:cs="宋体" w:asciiTheme="minorEastAsia" w:hAnsiTheme="minorEastAsia" w:eastAsiaTheme="minorEastAsia"/>
                <w:b/>
                <w:bCs/>
                <w:color w:val="000000"/>
                <w:kern w:val="0"/>
                <w:sz w:val="24"/>
                <w:lang w:eastAsia="zh-CN"/>
              </w:rPr>
              <w:t>GHE-FCU102ARP-F-FAA</w:t>
            </w:r>
          </w:p>
        </w:tc>
      </w:tr>
      <w:tr w14:paraId="3372C385">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576A0484">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送风方式</w:t>
            </w:r>
          </w:p>
        </w:tc>
        <w:tc>
          <w:tcPr>
            <w:tcW w:w="2941" w:type="pct"/>
            <w:tcBorders>
              <w:top w:val="nil"/>
              <w:left w:val="nil"/>
              <w:bottom w:val="single" w:color="auto" w:sz="4" w:space="0"/>
              <w:right w:val="single" w:color="auto" w:sz="4" w:space="0"/>
            </w:tcBorders>
            <w:shd w:val="clear" w:color="auto" w:fill="auto"/>
            <w:vAlign w:val="center"/>
          </w:tcPr>
          <w:p w14:paraId="193C2561">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下送风</w:t>
            </w:r>
          </w:p>
        </w:tc>
      </w:tr>
      <w:tr w14:paraId="65018DDE">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1A5DBBFC">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总冷量kW①</w:t>
            </w:r>
          </w:p>
        </w:tc>
        <w:tc>
          <w:tcPr>
            <w:tcW w:w="2941" w:type="pct"/>
            <w:tcBorders>
              <w:top w:val="nil"/>
              <w:left w:val="nil"/>
              <w:bottom w:val="single" w:color="auto" w:sz="4" w:space="0"/>
              <w:right w:val="single" w:color="auto" w:sz="4" w:space="0"/>
            </w:tcBorders>
            <w:shd w:val="clear" w:color="auto" w:fill="auto"/>
            <w:vAlign w:val="center"/>
          </w:tcPr>
          <w:p w14:paraId="19016161">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100.97</w:t>
            </w:r>
          </w:p>
        </w:tc>
      </w:tr>
      <w:tr w14:paraId="5350DAB8">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07AC705E">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显冷量kW</w:t>
            </w:r>
          </w:p>
        </w:tc>
        <w:tc>
          <w:tcPr>
            <w:tcW w:w="2941" w:type="pct"/>
            <w:tcBorders>
              <w:top w:val="nil"/>
              <w:left w:val="nil"/>
              <w:bottom w:val="single" w:color="auto" w:sz="4" w:space="0"/>
              <w:right w:val="single" w:color="auto" w:sz="4" w:space="0"/>
            </w:tcBorders>
            <w:shd w:val="clear" w:color="auto" w:fill="auto"/>
            <w:vAlign w:val="center"/>
          </w:tcPr>
          <w:p w14:paraId="7D5F7D24">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90.87</w:t>
            </w:r>
          </w:p>
        </w:tc>
      </w:tr>
      <w:tr w14:paraId="7588819A">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77D3F50B">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显热比</w:t>
            </w:r>
          </w:p>
        </w:tc>
        <w:tc>
          <w:tcPr>
            <w:tcW w:w="2941" w:type="pct"/>
            <w:tcBorders>
              <w:top w:val="nil"/>
              <w:left w:val="nil"/>
              <w:bottom w:val="single" w:color="auto" w:sz="4" w:space="0"/>
              <w:right w:val="single" w:color="auto" w:sz="4" w:space="0"/>
            </w:tcBorders>
            <w:shd w:val="clear" w:color="auto" w:fill="auto"/>
            <w:vAlign w:val="center"/>
          </w:tcPr>
          <w:p w14:paraId="196C9478">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0.9</w:t>
            </w:r>
          </w:p>
        </w:tc>
      </w:tr>
      <w:tr w14:paraId="0F2E156A">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33E08FDF">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压缩机类型</w:t>
            </w:r>
          </w:p>
        </w:tc>
        <w:tc>
          <w:tcPr>
            <w:tcW w:w="2941" w:type="pct"/>
            <w:tcBorders>
              <w:top w:val="nil"/>
              <w:left w:val="nil"/>
              <w:bottom w:val="single" w:color="auto" w:sz="4" w:space="0"/>
              <w:right w:val="single" w:color="auto" w:sz="4" w:space="0"/>
            </w:tcBorders>
            <w:shd w:val="clear" w:color="000000" w:fill="FFFFFF"/>
            <w:vAlign w:val="center"/>
          </w:tcPr>
          <w:p w14:paraId="48FC3946">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变频涡旋压缩机</w:t>
            </w:r>
          </w:p>
        </w:tc>
      </w:tr>
      <w:tr w14:paraId="06E699C4">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75F834F5">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压缩机数量</w:t>
            </w:r>
          </w:p>
        </w:tc>
        <w:tc>
          <w:tcPr>
            <w:tcW w:w="2941" w:type="pct"/>
            <w:tcBorders>
              <w:top w:val="nil"/>
              <w:left w:val="nil"/>
              <w:bottom w:val="single" w:color="auto" w:sz="4" w:space="0"/>
              <w:right w:val="single" w:color="auto" w:sz="4" w:space="0"/>
            </w:tcBorders>
            <w:shd w:val="clear" w:color="000000" w:fill="FFFFFF"/>
            <w:vAlign w:val="center"/>
          </w:tcPr>
          <w:p w14:paraId="4E1496B6">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r>
      <w:tr w14:paraId="41189D45">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68E01ED2">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压缩机最大电流A</w:t>
            </w:r>
          </w:p>
        </w:tc>
        <w:tc>
          <w:tcPr>
            <w:tcW w:w="2941" w:type="pct"/>
            <w:tcBorders>
              <w:top w:val="nil"/>
              <w:left w:val="nil"/>
              <w:bottom w:val="single" w:color="auto" w:sz="4" w:space="0"/>
              <w:right w:val="single" w:color="auto" w:sz="4" w:space="0"/>
            </w:tcBorders>
            <w:shd w:val="clear" w:color="auto" w:fill="auto"/>
            <w:vAlign w:val="center"/>
          </w:tcPr>
          <w:p w14:paraId="790B49BC">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68.53</w:t>
            </w:r>
          </w:p>
        </w:tc>
      </w:tr>
      <w:tr w14:paraId="3A8C6888">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3E83819B">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风机类型</w:t>
            </w:r>
          </w:p>
        </w:tc>
        <w:tc>
          <w:tcPr>
            <w:tcW w:w="2941" w:type="pct"/>
            <w:tcBorders>
              <w:top w:val="nil"/>
              <w:left w:val="nil"/>
              <w:bottom w:val="single" w:color="auto" w:sz="4" w:space="0"/>
              <w:right w:val="single" w:color="auto" w:sz="4" w:space="0"/>
            </w:tcBorders>
            <w:shd w:val="clear" w:color="auto" w:fill="auto"/>
            <w:vAlign w:val="center"/>
          </w:tcPr>
          <w:p w14:paraId="560FE336">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后倾式离心EC风机</w:t>
            </w:r>
          </w:p>
        </w:tc>
      </w:tr>
      <w:tr w14:paraId="780C3771">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72E37E2A">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风机数量</w:t>
            </w:r>
          </w:p>
        </w:tc>
        <w:tc>
          <w:tcPr>
            <w:tcW w:w="2941" w:type="pct"/>
            <w:tcBorders>
              <w:top w:val="nil"/>
              <w:left w:val="nil"/>
              <w:bottom w:val="single" w:color="auto" w:sz="4" w:space="0"/>
              <w:right w:val="single" w:color="auto" w:sz="4" w:space="0"/>
            </w:tcBorders>
            <w:shd w:val="clear" w:color="auto" w:fill="auto"/>
            <w:vAlign w:val="center"/>
          </w:tcPr>
          <w:p w14:paraId="1C6C0BC5">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w:t>
            </w:r>
          </w:p>
        </w:tc>
      </w:tr>
      <w:tr w14:paraId="4441FE17">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3793020C">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风量m3/h</w:t>
            </w:r>
          </w:p>
        </w:tc>
        <w:tc>
          <w:tcPr>
            <w:tcW w:w="2941" w:type="pct"/>
            <w:tcBorders>
              <w:top w:val="nil"/>
              <w:left w:val="nil"/>
              <w:bottom w:val="single" w:color="auto" w:sz="4" w:space="0"/>
              <w:right w:val="single" w:color="auto" w:sz="4" w:space="0"/>
            </w:tcBorders>
            <w:shd w:val="clear" w:color="000000" w:fill="FFFFFF"/>
            <w:vAlign w:val="center"/>
          </w:tcPr>
          <w:p w14:paraId="1DC25BA1">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28000</w:t>
            </w:r>
          </w:p>
        </w:tc>
      </w:tr>
      <w:tr w14:paraId="74460BD3">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32BD8096">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机外余压Pa</w:t>
            </w:r>
          </w:p>
        </w:tc>
        <w:tc>
          <w:tcPr>
            <w:tcW w:w="2941" w:type="pct"/>
            <w:tcBorders>
              <w:top w:val="nil"/>
              <w:left w:val="nil"/>
              <w:bottom w:val="single" w:color="auto" w:sz="4" w:space="0"/>
              <w:right w:val="single" w:color="auto" w:sz="4" w:space="0"/>
            </w:tcBorders>
            <w:shd w:val="clear" w:color="auto" w:fill="auto"/>
            <w:vAlign w:val="center"/>
          </w:tcPr>
          <w:p w14:paraId="2AFAD83B">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标准余压在20pa，20～300Pa范围内调整</w:t>
            </w:r>
          </w:p>
        </w:tc>
      </w:tr>
      <w:tr w14:paraId="28587A27">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3E4086ED">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风机最大电流A</w:t>
            </w:r>
          </w:p>
        </w:tc>
        <w:tc>
          <w:tcPr>
            <w:tcW w:w="2941" w:type="pct"/>
            <w:tcBorders>
              <w:top w:val="nil"/>
              <w:left w:val="nil"/>
              <w:bottom w:val="single" w:color="auto" w:sz="4" w:space="0"/>
              <w:right w:val="single" w:color="auto" w:sz="4" w:space="0"/>
            </w:tcBorders>
            <w:shd w:val="clear" w:color="auto" w:fill="auto"/>
            <w:vAlign w:val="center"/>
          </w:tcPr>
          <w:p w14:paraId="4C8513E1">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11.2</w:t>
            </w:r>
          </w:p>
        </w:tc>
      </w:tr>
      <w:tr w14:paraId="5559CABF">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6552F4B8">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膨胀阀类型</w:t>
            </w:r>
          </w:p>
        </w:tc>
        <w:tc>
          <w:tcPr>
            <w:tcW w:w="2941" w:type="pct"/>
            <w:tcBorders>
              <w:top w:val="nil"/>
              <w:left w:val="nil"/>
              <w:bottom w:val="single" w:color="auto" w:sz="4" w:space="0"/>
              <w:right w:val="single" w:color="auto" w:sz="4" w:space="0"/>
            </w:tcBorders>
            <w:shd w:val="clear" w:color="auto" w:fill="auto"/>
            <w:vAlign w:val="center"/>
          </w:tcPr>
          <w:p w14:paraId="3A832CC8">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电子膨胀阀</w:t>
            </w:r>
          </w:p>
        </w:tc>
      </w:tr>
      <w:tr w14:paraId="532DFFE1">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449E7AA0">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电加热类型</w:t>
            </w:r>
          </w:p>
        </w:tc>
        <w:tc>
          <w:tcPr>
            <w:tcW w:w="2941" w:type="pct"/>
            <w:tcBorders>
              <w:top w:val="nil"/>
              <w:left w:val="nil"/>
              <w:bottom w:val="single" w:color="auto" w:sz="4" w:space="0"/>
              <w:right w:val="single" w:color="auto" w:sz="4" w:space="0"/>
            </w:tcBorders>
            <w:shd w:val="clear" w:color="auto" w:fill="auto"/>
            <w:vAlign w:val="center"/>
          </w:tcPr>
          <w:p w14:paraId="0ED31735">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PTC电加热</w:t>
            </w:r>
          </w:p>
        </w:tc>
      </w:tr>
      <w:tr w14:paraId="2C06D205">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70C3F646">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电加热kW（规格可选）</w:t>
            </w:r>
          </w:p>
        </w:tc>
        <w:tc>
          <w:tcPr>
            <w:tcW w:w="2941" w:type="pct"/>
            <w:tcBorders>
              <w:top w:val="nil"/>
              <w:left w:val="nil"/>
              <w:bottom w:val="single" w:color="auto" w:sz="4" w:space="0"/>
              <w:right w:val="single" w:color="auto" w:sz="4" w:space="0"/>
            </w:tcBorders>
            <w:shd w:val="clear" w:color="auto" w:fill="auto"/>
            <w:vAlign w:val="center"/>
          </w:tcPr>
          <w:p w14:paraId="28CBC30F">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r>
      <w:tr w14:paraId="6E992B20">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vAlign w:val="center"/>
          </w:tcPr>
          <w:p w14:paraId="1CB3CCCE">
            <w:pPr>
              <w:widowControl/>
              <w:spacing w:line="360" w:lineRule="auto"/>
              <w:jc w:val="left"/>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电加热电流 A</w:t>
            </w:r>
          </w:p>
        </w:tc>
        <w:tc>
          <w:tcPr>
            <w:tcW w:w="2941" w:type="pct"/>
            <w:tcBorders>
              <w:top w:val="nil"/>
              <w:left w:val="nil"/>
              <w:bottom w:val="single" w:color="auto" w:sz="4" w:space="0"/>
              <w:right w:val="single" w:color="auto" w:sz="4" w:space="0"/>
            </w:tcBorders>
            <w:shd w:val="clear" w:color="auto" w:fill="auto"/>
            <w:vAlign w:val="center"/>
          </w:tcPr>
          <w:p w14:paraId="38C4BD26">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23</w:t>
            </w:r>
          </w:p>
        </w:tc>
      </w:tr>
      <w:tr w14:paraId="4035F874">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5A3FF6D5">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加湿器类型</w:t>
            </w:r>
          </w:p>
        </w:tc>
        <w:tc>
          <w:tcPr>
            <w:tcW w:w="2941" w:type="pct"/>
            <w:tcBorders>
              <w:top w:val="nil"/>
              <w:left w:val="nil"/>
              <w:bottom w:val="single" w:color="auto" w:sz="4" w:space="0"/>
              <w:right w:val="single" w:color="auto" w:sz="4" w:space="0"/>
            </w:tcBorders>
            <w:shd w:val="clear" w:color="auto" w:fill="auto"/>
            <w:vAlign w:val="center"/>
          </w:tcPr>
          <w:p w14:paraId="62ED2F21">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电极蒸汽加湿</w:t>
            </w:r>
          </w:p>
        </w:tc>
      </w:tr>
      <w:tr w14:paraId="2D7240F2">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0518600B">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电极加湿kg/h（规格可选）</w:t>
            </w:r>
          </w:p>
        </w:tc>
        <w:tc>
          <w:tcPr>
            <w:tcW w:w="2941" w:type="pct"/>
            <w:tcBorders>
              <w:top w:val="nil"/>
              <w:left w:val="nil"/>
              <w:bottom w:val="single" w:color="auto" w:sz="4" w:space="0"/>
              <w:right w:val="single" w:color="auto" w:sz="4" w:space="0"/>
            </w:tcBorders>
            <w:shd w:val="clear" w:color="auto" w:fill="auto"/>
            <w:vAlign w:val="center"/>
          </w:tcPr>
          <w:p w14:paraId="13292B63">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w:t>
            </w:r>
          </w:p>
        </w:tc>
      </w:tr>
      <w:tr w14:paraId="409DC01D">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vAlign w:val="center"/>
          </w:tcPr>
          <w:p w14:paraId="13323E70">
            <w:pPr>
              <w:widowControl/>
              <w:spacing w:line="360" w:lineRule="auto"/>
              <w:jc w:val="left"/>
              <w:rPr>
                <w:rFonts w:hint="eastAsia" w:cs="宋体" w:asciiTheme="minorEastAsia" w:hAnsiTheme="minorEastAsia" w:eastAsiaTheme="minorEastAsia"/>
                <w:bCs/>
                <w:kern w:val="0"/>
                <w:sz w:val="24"/>
              </w:rPr>
            </w:pPr>
            <w:r>
              <w:rPr>
                <w:rFonts w:hint="eastAsia" w:cs="宋体" w:asciiTheme="minorEastAsia" w:hAnsiTheme="minorEastAsia" w:eastAsiaTheme="minorEastAsia"/>
                <w:bCs/>
                <w:kern w:val="0"/>
                <w:sz w:val="24"/>
              </w:rPr>
              <w:t>电极加湿电流 A</w:t>
            </w:r>
          </w:p>
        </w:tc>
        <w:tc>
          <w:tcPr>
            <w:tcW w:w="2941" w:type="pct"/>
            <w:tcBorders>
              <w:top w:val="nil"/>
              <w:left w:val="nil"/>
              <w:bottom w:val="single" w:color="auto" w:sz="4" w:space="0"/>
              <w:right w:val="single" w:color="auto" w:sz="4" w:space="0"/>
            </w:tcBorders>
            <w:shd w:val="clear" w:color="auto" w:fill="auto"/>
            <w:vAlign w:val="center"/>
          </w:tcPr>
          <w:p w14:paraId="0991FCD9">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15</w:t>
            </w:r>
          </w:p>
        </w:tc>
      </w:tr>
      <w:tr w14:paraId="41DF0C4A">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60D9A9F9">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空气过滤器类型</w:t>
            </w:r>
          </w:p>
        </w:tc>
        <w:tc>
          <w:tcPr>
            <w:tcW w:w="2941" w:type="pct"/>
            <w:tcBorders>
              <w:top w:val="nil"/>
              <w:left w:val="nil"/>
              <w:bottom w:val="single" w:color="auto" w:sz="4" w:space="0"/>
              <w:right w:val="single" w:color="auto" w:sz="4" w:space="0"/>
            </w:tcBorders>
            <w:shd w:val="clear" w:color="auto" w:fill="auto"/>
            <w:vAlign w:val="center"/>
          </w:tcPr>
          <w:p w14:paraId="195A8CFA">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G4</w:t>
            </w:r>
          </w:p>
        </w:tc>
      </w:tr>
      <w:tr w14:paraId="24F0CB4F">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24E758F0">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制冷剂类型</w:t>
            </w:r>
          </w:p>
        </w:tc>
        <w:tc>
          <w:tcPr>
            <w:tcW w:w="2941" w:type="pct"/>
            <w:tcBorders>
              <w:top w:val="nil"/>
              <w:left w:val="nil"/>
              <w:bottom w:val="single" w:color="auto" w:sz="4" w:space="0"/>
              <w:right w:val="single" w:color="auto" w:sz="4" w:space="0"/>
            </w:tcBorders>
            <w:shd w:val="clear" w:color="auto" w:fill="auto"/>
            <w:vAlign w:val="center"/>
          </w:tcPr>
          <w:p w14:paraId="5A4BB1CC">
            <w:pPr>
              <w:widowControl/>
              <w:spacing w:line="360" w:lineRule="auto"/>
              <w:jc w:val="center"/>
              <w:rPr>
                <w:rFonts w:hint="eastAsia"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R410A</w:t>
            </w:r>
          </w:p>
        </w:tc>
      </w:tr>
      <w:tr w14:paraId="230B3DDD">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auto" w:fill="auto"/>
            <w:noWrap/>
            <w:vAlign w:val="center"/>
          </w:tcPr>
          <w:p w14:paraId="7EDFE39C">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电源制式</w:t>
            </w:r>
          </w:p>
        </w:tc>
        <w:tc>
          <w:tcPr>
            <w:tcW w:w="2941" w:type="pct"/>
            <w:tcBorders>
              <w:top w:val="nil"/>
              <w:left w:val="nil"/>
              <w:bottom w:val="single" w:color="auto" w:sz="4" w:space="0"/>
              <w:right w:val="single" w:color="auto" w:sz="4" w:space="0"/>
            </w:tcBorders>
            <w:shd w:val="clear" w:color="auto" w:fill="auto"/>
            <w:vAlign w:val="center"/>
          </w:tcPr>
          <w:p w14:paraId="6E2BD806">
            <w:pPr>
              <w:widowControl/>
              <w:spacing w:line="360" w:lineRule="auto"/>
              <w:jc w:val="center"/>
              <w:rPr>
                <w:rFonts w:hint="eastAsia"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380</w:t>
            </w:r>
            <w:r>
              <w:rPr>
                <w:rFonts w:hint="eastAsia" w:cs="宋体" w:asciiTheme="minorEastAsia" w:hAnsiTheme="minorEastAsia" w:eastAsiaTheme="minorEastAsia"/>
                <w:color w:val="000000"/>
                <w:kern w:val="0"/>
                <w:sz w:val="24"/>
              </w:rPr>
              <w:t>V</w:t>
            </w:r>
            <w:r>
              <w:rPr>
                <w:rFonts w:cs="宋体" w:asciiTheme="minorEastAsia" w:hAnsiTheme="minorEastAsia" w:eastAsiaTheme="minorEastAsia"/>
                <w:color w:val="000000"/>
                <w:kern w:val="0"/>
                <w:sz w:val="24"/>
              </w:rPr>
              <w:t>/</w:t>
            </w:r>
            <w:r>
              <w:rPr>
                <w:rFonts w:hint="eastAsia" w:cs="宋体" w:asciiTheme="minorEastAsia" w:hAnsiTheme="minorEastAsia" w:eastAsiaTheme="minorEastAsia"/>
                <w:color w:val="000000"/>
                <w:kern w:val="0"/>
                <w:sz w:val="24"/>
              </w:rPr>
              <w:t>3Ph/</w:t>
            </w:r>
            <w:r>
              <w:rPr>
                <w:rFonts w:cs="宋体" w:asciiTheme="minorEastAsia" w:hAnsiTheme="minorEastAsia" w:eastAsiaTheme="minorEastAsia"/>
                <w:color w:val="000000"/>
                <w:kern w:val="0"/>
                <w:sz w:val="24"/>
              </w:rPr>
              <w:t>50HZ</w:t>
            </w:r>
          </w:p>
        </w:tc>
      </w:tr>
      <w:tr w14:paraId="20CF1568">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01511F7B">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满负荷电流A③</w:t>
            </w:r>
          </w:p>
        </w:tc>
        <w:tc>
          <w:tcPr>
            <w:tcW w:w="2941" w:type="pct"/>
            <w:tcBorders>
              <w:top w:val="nil"/>
              <w:left w:val="nil"/>
              <w:bottom w:val="single" w:color="auto" w:sz="4" w:space="0"/>
              <w:right w:val="single" w:color="auto" w:sz="4" w:space="0"/>
            </w:tcBorders>
            <w:shd w:val="clear" w:color="000000" w:fill="FFFFFF"/>
            <w:vAlign w:val="center"/>
          </w:tcPr>
          <w:p w14:paraId="20315D25">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117.8</w:t>
            </w:r>
          </w:p>
        </w:tc>
      </w:tr>
      <w:tr w14:paraId="505AC33C">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5BB1CE00">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空开容量A</w:t>
            </w:r>
          </w:p>
        </w:tc>
        <w:tc>
          <w:tcPr>
            <w:tcW w:w="2941" w:type="pct"/>
            <w:tcBorders>
              <w:top w:val="nil"/>
              <w:left w:val="nil"/>
              <w:bottom w:val="single" w:color="auto" w:sz="4" w:space="0"/>
              <w:right w:val="single" w:color="auto" w:sz="4" w:space="0"/>
            </w:tcBorders>
            <w:shd w:val="clear" w:color="000000" w:fill="FFFFFF"/>
            <w:vAlign w:val="center"/>
          </w:tcPr>
          <w:p w14:paraId="4F38C7EE">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125</w:t>
            </w:r>
          </w:p>
        </w:tc>
      </w:tr>
      <w:tr w14:paraId="0E1C1B23">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0FE37F18">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加湿器进水（in）</w:t>
            </w:r>
          </w:p>
        </w:tc>
        <w:tc>
          <w:tcPr>
            <w:tcW w:w="2941" w:type="pct"/>
            <w:tcBorders>
              <w:top w:val="nil"/>
              <w:left w:val="nil"/>
              <w:bottom w:val="single" w:color="auto" w:sz="4" w:space="0"/>
              <w:right w:val="single" w:color="auto" w:sz="4" w:space="0"/>
            </w:tcBorders>
            <w:shd w:val="clear" w:color="000000" w:fill="FFFFFF"/>
            <w:vAlign w:val="center"/>
          </w:tcPr>
          <w:p w14:paraId="258F8633">
            <w:pPr>
              <w:widowControl/>
              <w:spacing w:line="360" w:lineRule="auto"/>
              <w:jc w:val="center"/>
              <w:rPr>
                <w:rFonts w:hint="eastAsia"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t>G1/2"</w:t>
            </w:r>
          </w:p>
        </w:tc>
      </w:tr>
      <w:tr w14:paraId="1BE3AAD8">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00F72063">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加湿器排水（mm）</w:t>
            </w:r>
          </w:p>
        </w:tc>
        <w:tc>
          <w:tcPr>
            <w:tcW w:w="2941" w:type="pct"/>
            <w:tcBorders>
              <w:top w:val="nil"/>
              <w:left w:val="nil"/>
              <w:bottom w:val="single" w:color="auto" w:sz="4" w:space="0"/>
              <w:right w:val="single" w:color="auto" w:sz="4" w:space="0"/>
            </w:tcBorders>
            <w:shd w:val="clear" w:color="000000" w:fill="FFFFFF"/>
            <w:vAlign w:val="center"/>
          </w:tcPr>
          <w:p w14:paraId="23A213F0">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w:t>
            </w:r>
          </w:p>
        </w:tc>
      </w:tr>
      <w:tr w14:paraId="224D7ACD">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6749C190">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冷凝水排水DN(mm)</w:t>
            </w:r>
          </w:p>
        </w:tc>
        <w:tc>
          <w:tcPr>
            <w:tcW w:w="2941" w:type="pct"/>
            <w:tcBorders>
              <w:top w:val="nil"/>
              <w:left w:val="nil"/>
              <w:bottom w:val="single" w:color="auto" w:sz="4" w:space="0"/>
              <w:right w:val="single" w:color="auto" w:sz="4" w:space="0"/>
            </w:tcBorders>
            <w:shd w:val="clear" w:color="000000" w:fill="FFFFFF"/>
            <w:vAlign w:val="center"/>
          </w:tcPr>
          <w:p w14:paraId="1393A5D4">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20</w:t>
            </w:r>
          </w:p>
        </w:tc>
      </w:tr>
      <w:tr w14:paraId="50D119E6">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116CDA93">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制冷剂气管(mm)</w:t>
            </w:r>
          </w:p>
        </w:tc>
        <w:tc>
          <w:tcPr>
            <w:tcW w:w="2941" w:type="pct"/>
            <w:tcBorders>
              <w:top w:val="nil"/>
              <w:left w:val="nil"/>
              <w:bottom w:val="single" w:color="auto" w:sz="4" w:space="0"/>
              <w:right w:val="single" w:color="auto" w:sz="4" w:space="0"/>
            </w:tcBorders>
            <w:shd w:val="clear" w:color="000000" w:fill="FFFFFF"/>
            <w:vAlign w:val="center"/>
          </w:tcPr>
          <w:p w14:paraId="1809F38D">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22</w:t>
            </w:r>
          </w:p>
        </w:tc>
      </w:tr>
      <w:tr w14:paraId="3148193B">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00DB76CF">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制冷剂液管(mm)</w:t>
            </w:r>
          </w:p>
        </w:tc>
        <w:tc>
          <w:tcPr>
            <w:tcW w:w="2941" w:type="pct"/>
            <w:tcBorders>
              <w:top w:val="nil"/>
              <w:left w:val="nil"/>
              <w:bottom w:val="single" w:color="auto" w:sz="4" w:space="0"/>
              <w:right w:val="single" w:color="auto" w:sz="4" w:space="0"/>
            </w:tcBorders>
            <w:shd w:val="clear" w:color="000000" w:fill="FFFFFF"/>
            <w:vAlign w:val="center"/>
          </w:tcPr>
          <w:p w14:paraId="7E69860A">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19.05</w:t>
            </w:r>
          </w:p>
        </w:tc>
      </w:tr>
      <w:tr w14:paraId="33F9DDF1">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43750844">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内机安装参数</w:t>
            </w:r>
          </w:p>
        </w:tc>
        <w:tc>
          <w:tcPr>
            <w:tcW w:w="2941" w:type="pct"/>
            <w:tcBorders>
              <w:top w:val="nil"/>
              <w:left w:val="nil"/>
              <w:bottom w:val="single" w:color="auto" w:sz="4" w:space="0"/>
              <w:right w:val="single" w:color="auto" w:sz="4" w:space="0"/>
            </w:tcBorders>
            <w:shd w:val="clear" w:color="000000" w:fill="FFFFFF"/>
            <w:vAlign w:val="center"/>
          </w:tcPr>
          <w:p w14:paraId="7BCAF3DA">
            <w:pPr>
              <w:widowControl/>
              <w:spacing w:line="360" w:lineRule="auto"/>
              <w:jc w:val="center"/>
              <w:rPr>
                <w:rFonts w:hint="eastAsia" w:cs="宋体" w:asciiTheme="minorEastAsia" w:hAnsiTheme="minorEastAsia" w:eastAsiaTheme="minorEastAsia"/>
                <w:b/>
                <w:bCs/>
                <w:color w:val="000000"/>
                <w:kern w:val="0"/>
                <w:sz w:val="24"/>
              </w:rPr>
            </w:pPr>
          </w:p>
        </w:tc>
      </w:tr>
      <w:tr w14:paraId="09ABF406">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13C4482F">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外形尺寸 宽</w:t>
            </w:r>
            <w:r>
              <w:rPr>
                <w:rFonts w:cs="Arial" w:asciiTheme="minorEastAsia" w:hAnsiTheme="minorEastAsia" w:eastAsiaTheme="minorEastAsia"/>
                <w:bCs/>
                <w:color w:val="000000"/>
                <w:kern w:val="0"/>
                <w:sz w:val="24"/>
              </w:rPr>
              <w:t>×</w:t>
            </w:r>
            <w:r>
              <w:rPr>
                <w:rFonts w:hint="eastAsia" w:cs="宋体" w:asciiTheme="minorEastAsia" w:hAnsiTheme="minorEastAsia" w:eastAsiaTheme="minorEastAsia"/>
                <w:bCs/>
                <w:color w:val="000000"/>
                <w:kern w:val="0"/>
                <w:sz w:val="24"/>
              </w:rPr>
              <w:t>深高 mm</w:t>
            </w:r>
          </w:p>
        </w:tc>
        <w:tc>
          <w:tcPr>
            <w:tcW w:w="2941" w:type="pct"/>
            <w:tcBorders>
              <w:top w:val="nil"/>
              <w:left w:val="nil"/>
              <w:bottom w:val="single" w:color="auto" w:sz="4" w:space="0"/>
              <w:right w:val="single" w:color="auto" w:sz="4" w:space="0"/>
            </w:tcBorders>
            <w:shd w:val="clear" w:color="000000" w:fill="FFFFFF"/>
            <w:vAlign w:val="center"/>
          </w:tcPr>
          <w:p w14:paraId="6C12008C">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2190</w:t>
            </w:r>
            <w:r>
              <w:rPr>
                <w:rFonts w:cs="Arial" w:asciiTheme="minorEastAsia" w:hAnsiTheme="minorEastAsia" w:eastAsiaTheme="minorEastAsia"/>
                <w:bCs/>
                <w:color w:val="000000"/>
                <w:kern w:val="0"/>
                <w:sz w:val="24"/>
              </w:rPr>
              <w:t>×</w:t>
            </w:r>
            <w:r>
              <w:rPr>
                <w:rFonts w:hint="eastAsia" w:cs="Arial" w:asciiTheme="minorEastAsia" w:hAnsiTheme="minorEastAsia" w:eastAsiaTheme="minorEastAsia"/>
                <w:bCs/>
                <w:color w:val="000000"/>
                <w:kern w:val="0"/>
                <w:sz w:val="24"/>
              </w:rPr>
              <w:t>983</w:t>
            </w:r>
            <w:r>
              <w:rPr>
                <w:rFonts w:cs="Arial" w:asciiTheme="minorEastAsia" w:hAnsiTheme="minorEastAsia" w:eastAsiaTheme="minorEastAsia"/>
                <w:bCs/>
                <w:color w:val="000000"/>
                <w:kern w:val="0"/>
                <w:sz w:val="24"/>
              </w:rPr>
              <w:t>×</w:t>
            </w:r>
            <w:r>
              <w:rPr>
                <w:rFonts w:hint="eastAsia" w:cs="Arial" w:asciiTheme="minorEastAsia" w:hAnsiTheme="minorEastAsia" w:eastAsiaTheme="minorEastAsia"/>
                <w:bCs/>
                <w:color w:val="000000"/>
                <w:kern w:val="0"/>
                <w:sz w:val="24"/>
              </w:rPr>
              <w:t>1975</w:t>
            </w:r>
          </w:p>
        </w:tc>
      </w:tr>
      <w:tr w14:paraId="17813C9A">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3AD8F71A">
            <w:pPr>
              <w:widowControl/>
              <w:spacing w:line="360" w:lineRule="auto"/>
              <w:jc w:val="left"/>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紧凑型室外机型号</w:t>
            </w:r>
          </w:p>
        </w:tc>
        <w:tc>
          <w:tcPr>
            <w:tcW w:w="2941" w:type="pct"/>
            <w:tcBorders>
              <w:top w:val="nil"/>
              <w:left w:val="nil"/>
              <w:bottom w:val="single" w:color="auto" w:sz="4" w:space="0"/>
              <w:right w:val="single" w:color="auto" w:sz="4" w:space="0"/>
            </w:tcBorders>
            <w:shd w:val="clear" w:color="000000" w:fill="FFFFFF"/>
            <w:vAlign w:val="center"/>
          </w:tcPr>
          <w:p w14:paraId="308C756A">
            <w:pPr>
              <w:widowControl/>
              <w:spacing w:line="360" w:lineRule="auto"/>
              <w:jc w:val="center"/>
              <w:rPr>
                <w:rFonts w:hint="default" w:cs="宋体" w:asciiTheme="minorEastAsia" w:hAnsiTheme="minorEastAsia" w:eastAsiaTheme="minorEastAsia"/>
                <w:bCs/>
                <w:color w:val="000000"/>
                <w:kern w:val="0"/>
                <w:sz w:val="24"/>
                <w:lang w:val="en-US" w:eastAsia="zh-CN"/>
              </w:rPr>
            </w:pPr>
            <w:r>
              <w:rPr>
                <w:rFonts w:hint="eastAsia" w:cs="宋体" w:asciiTheme="minorEastAsia" w:hAnsiTheme="minorEastAsia" w:eastAsiaTheme="minorEastAsia"/>
                <w:bCs/>
                <w:color w:val="000000"/>
                <w:kern w:val="0"/>
                <w:sz w:val="24"/>
                <w:lang w:eastAsia="zh-CN"/>
              </w:rPr>
              <w:t>GHE</w:t>
            </w:r>
            <w:r>
              <w:rPr>
                <w:rFonts w:hint="eastAsia" w:cs="宋体" w:asciiTheme="minorEastAsia" w:hAnsiTheme="minorEastAsia" w:eastAsiaTheme="minorEastAsia"/>
                <w:bCs/>
                <w:color w:val="000000"/>
                <w:kern w:val="0"/>
                <w:sz w:val="24"/>
              </w:rPr>
              <w:t>-</w:t>
            </w:r>
            <w:r>
              <w:rPr>
                <w:rFonts w:hint="eastAsia" w:cs="宋体" w:asciiTheme="minorEastAsia" w:hAnsiTheme="minorEastAsia" w:eastAsiaTheme="minorEastAsia"/>
                <w:bCs/>
                <w:color w:val="000000"/>
                <w:kern w:val="0"/>
                <w:sz w:val="24"/>
                <w:lang w:val="en-US" w:eastAsia="zh-CN"/>
              </w:rPr>
              <w:t>FCU0832</w:t>
            </w:r>
          </w:p>
        </w:tc>
      </w:tr>
      <w:tr w14:paraId="4894C87A">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1FE39BD3">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匹配数量</w:t>
            </w:r>
          </w:p>
        </w:tc>
        <w:tc>
          <w:tcPr>
            <w:tcW w:w="2941" w:type="pct"/>
            <w:tcBorders>
              <w:top w:val="nil"/>
              <w:left w:val="nil"/>
              <w:bottom w:val="single" w:color="auto" w:sz="4" w:space="0"/>
              <w:right w:val="single" w:color="auto" w:sz="4" w:space="0"/>
            </w:tcBorders>
            <w:shd w:val="clear" w:color="000000" w:fill="FFFFFF"/>
            <w:vAlign w:val="center"/>
          </w:tcPr>
          <w:p w14:paraId="79DDAF23">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w:t>
            </w:r>
          </w:p>
        </w:tc>
      </w:tr>
      <w:tr w14:paraId="5C7CDD88">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0EDBC66B">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最大电流A</w:t>
            </w:r>
          </w:p>
        </w:tc>
        <w:tc>
          <w:tcPr>
            <w:tcW w:w="2941" w:type="pct"/>
            <w:tcBorders>
              <w:top w:val="nil"/>
              <w:left w:val="nil"/>
              <w:bottom w:val="single" w:color="auto" w:sz="4" w:space="0"/>
              <w:right w:val="single" w:color="auto" w:sz="4" w:space="0"/>
            </w:tcBorders>
            <w:shd w:val="clear" w:color="000000" w:fill="FFFFFF"/>
            <w:vAlign w:val="center"/>
          </w:tcPr>
          <w:p w14:paraId="20579F09">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10.71</w:t>
            </w:r>
          </w:p>
        </w:tc>
      </w:tr>
      <w:tr w14:paraId="343127A4">
        <w:tblPrEx>
          <w:tblCellMar>
            <w:top w:w="0" w:type="dxa"/>
            <w:left w:w="108" w:type="dxa"/>
            <w:bottom w:w="0" w:type="dxa"/>
            <w:right w:w="108" w:type="dxa"/>
          </w:tblCellMar>
        </w:tblPrEx>
        <w:trPr>
          <w:trHeight w:val="20" w:hRule="atLeast"/>
        </w:trPr>
        <w:tc>
          <w:tcPr>
            <w:tcW w:w="2059" w:type="pct"/>
            <w:tcBorders>
              <w:top w:val="nil"/>
              <w:left w:val="single" w:color="auto" w:sz="4" w:space="0"/>
              <w:bottom w:val="single" w:color="auto" w:sz="4" w:space="0"/>
              <w:right w:val="single" w:color="auto" w:sz="4" w:space="0"/>
            </w:tcBorders>
            <w:shd w:val="clear" w:color="000000" w:fill="FFFFFF"/>
            <w:noWrap/>
            <w:vAlign w:val="center"/>
          </w:tcPr>
          <w:p w14:paraId="3D4B8C43">
            <w:pPr>
              <w:widowControl/>
              <w:spacing w:line="360" w:lineRule="auto"/>
              <w:jc w:val="left"/>
              <w:rPr>
                <w:rFonts w:hint="eastAsia" w:cs="宋体" w:asciiTheme="minorEastAsia" w:hAnsiTheme="minorEastAsia" w:eastAsiaTheme="minorEastAsia"/>
                <w:bCs/>
                <w:color w:val="000000"/>
                <w:kern w:val="0"/>
                <w:sz w:val="24"/>
              </w:rPr>
            </w:pPr>
            <w:r>
              <w:rPr>
                <w:rFonts w:hint="eastAsia" w:cs="宋体" w:asciiTheme="minorEastAsia" w:hAnsiTheme="minorEastAsia" w:eastAsiaTheme="minorEastAsia"/>
                <w:bCs/>
                <w:color w:val="000000"/>
                <w:kern w:val="0"/>
                <w:sz w:val="24"/>
              </w:rPr>
              <w:t>宽</w:t>
            </w:r>
            <w:r>
              <w:rPr>
                <w:rFonts w:cs="Arial" w:asciiTheme="minorEastAsia" w:hAnsiTheme="minorEastAsia" w:eastAsiaTheme="minorEastAsia"/>
                <w:bCs/>
                <w:color w:val="000000"/>
                <w:kern w:val="0"/>
                <w:sz w:val="24"/>
              </w:rPr>
              <w:t>×</w:t>
            </w:r>
            <w:r>
              <w:rPr>
                <w:rFonts w:hint="eastAsia" w:cs="宋体" w:asciiTheme="minorEastAsia" w:hAnsiTheme="minorEastAsia" w:eastAsiaTheme="minorEastAsia"/>
                <w:bCs/>
                <w:color w:val="000000"/>
                <w:kern w:val="0"/>
                <w:sz w:val="24"/>
              </w:rPr>
              <w:t>深</w:t>
            </w:r>
            <w:r>
              <w:rPr>
                <w:rFonts w:cs="Arial" w:asciiTheme="minorEastAsia" w:hAnsiTheme="minorEastAsia" w:eastAsiaTheme="minorEastAsia"/>
                <w:bCs/>
                <w:color w:val="000000"/>
                <w:kern w:val="0"/>
                <w:sz w:val="24"/>
              </w:rPr>
              <w:t>×</w:t>
            </w:r>
            <w:r>
              <w:rPr>
                <w:rFonts w:hint="eastAsia" w:cs="宋体" w:asciiTheme="minorEastAsia" w:hAnsiTheme="minorEastAsia" w:eastAsiaTheme="minorEastAsia"/>
                <w:bCs/>
                <w:color w:val="000000"/>
                <w:kern w:val="0"/>
                <w:sz w:val="24"/>
              </w:rPr>
              <w:t>高</w:t>
            </w:r>
          </w:p>
        </w:tc>
        <w:tc>
          <w:tcPr>
            <w:tcW w:w="2941" w:type="pct"/>
            <w:tcBorders>
              <w:top w:val="nil"/>
              <w:left w:val="nil"/>
              <w:bottom w:val="single" w:color="auto" w:sz="4" w:space="0"/>
              <w:right w:val="single" w:color="auto" w:sz="4" w:space="0"/>
            </w:tcBorders>
            <w:shd w:val="clear" w:color="000000" w:fill="FFFFFF"/>
            <w:vAlign w:val="center"/>
          </w:tcPr>
          <w:p w14:paraId="1650C8B9">
            <w:pPr>
              <w:widowControl/>
              <w:spacing w:line="360" w:lineRule="auto"/>
              <w:jc w:val="center"/>
              <w:rPr>
                <w:rFonts w:hint="eastAsia"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1300</w:t>
            </w:r>
            <w:r>
              <w:rPr>
                <w:rFonts w:cs="Arial" w:asciiTheme="minorEastAsia" w:hAnsiTheme="minorEastAsia" w:eastAsiaTheme="minorEastAsia"/>
                <w:bCs/>
                <w:color w:val="000000"/>
                <w:kern w:val="0"/>
                <w:sz w:val="24"/>
              </w:rPr>
              <w:t>×</w:t>
            </w:r>
            <w:r>
              <w:rPr>
                <w:rFonts w:hint="eastAsia" w:cs="宋体" w:asciiTheme="minorEastAsia" w:hAnsiTheme="minorEastAsia" w:eastAsiaTheme="minorEastAsia"/>
                <w:color w:val="000000"/>
                <w:kern w:val="0"/>
                <w:sz w:val="24"/>
              </w:rPr>
              <w:t>2200</w:t>
            </w:r>
            <w:r>
              <w:rPr>
                <w:rFonts w:cs="Arial" w:asciiTheme="minorEastAsia" w:hAnsiTheme="minorEastAsia" w:eastAsiaTheme="minorEastAsia"/>
                <w:bCs/>
                <w:color w:val="000000"/>
                <w:kern w:val="0"/>
                <w:sz w:val="24"/>
              </w:rPr>
              <w:t>×</w:t>
            </w:r>
            <w:r>
              <w:rPr>
                <w:rFonts w:hint="eastAsia" w:cs="宋体" w:asciiTheme="minorEastAsia" w:hAnsiTheme="minorEastAsia" w:eastAsiaTheme="minorEastAsia"/>
                <w:color w:val="000000"/>
                <w:kern w:val="0"/>
                <w:sz w:val="24"/>
              </w:rPr>
              <w:t>1950</w:t>
            </w:r>
          </w:p>
        </w:tc>
      </w:tr>
      <w:bookmarkEnd w:id="0"/>
    </w:tbl>
    <w:p w14:paraId="3DDDC9AB">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①设计工况：24℃，50%。</w:t>
      </w:r>
    </w:p>
    <w:p w14:paraId="008E7F57">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② 标准机外余压20pa，20~300pa可调。其它余压要求咨询我司。</w:t>
      </w:r>
    </w:p>
    <w:p w14:paraId="75B7D46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③机组标准配置（包含加热加湿）最大电流，现场配电参考。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2B2F63"/>
    <w:multiLevelType w:val="singleLevel"/>
    <w:tmpl w:val="0E2B2F63"/>
    <w:lvl w:ilvl="0" w:tentative="0">
      <w:start w:val="1"/>
      <w:numFmt w:val="bullet"/>
      <w:lvlText w:val=""/>
      <w:lvlJc w:val="left"/>
      <w:pPr>
        <w:ind w:left="420" w:hanging="420"/>
      </w:pPr>
      <w:rPr>
        <w:rFonts w:hint="default" w:ascii="Wingdings" w:hAnsi="Wingdings"/>
      </w:rPr>
    </w:lvl>
  </w:abstractNum>
  <w:abstractNum w:abstractNumId="1">
    <w:nsid w:val="290319F6"/>
    <w:multiLevelType w:val="multilevel"/>
    <w:tmpl w:val="290319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2813A3A"/>
    <w:multiLevelType w:val="multilevel"/>
    <w:tmpl w:val="32813A3A"/>
    <w:lvl w:ilvl="0" w:tentative="0">
      <w:start w:val="1"/>
      <w:numFmt w:val="bullet"/>
      <w:lvlText w:val=""/>
      <w:lvlJc w:val="left"/>
      <w:pPr>
        <w:ind w:left="1320" w:hanging="420"/>
      </w:pPr>
      <w:rPr>
        <w:rFonts w:hint="default" w:ascii="Wingdings" w:hAnsi="Wingding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E2"/>
    <w:rsid w:val="00011A27"/>
    <w:rsid w:val="000233E0"/>
    <w:rsid w:val="000246E6"/>
    <w:rsid w:val="00030C27"/>
    <w:rsid w:val="00031097"/>
    <w:rsid w:val="0003272D"/>
    <w:rsid w:val="000418A6"/>
    <w:rsid w:val="0005072B"/>
    <w:rsid w:val="0005305A"/>
    <w:rsid w:val="00067E20"/>
    <w:rsid w:val="000743C0"/>
    <w:rsid w:val="00074B7E"/>
    <w:rsid w:val="00074F59"/>
    <w:rsid w:val="000763E0"/>
    <w:rsid w:val="00086F1F"/>
    <w:rsid w:val="000909A3"/>
    <w:rsid w:val="00090C06"/>
    <w:rsid w:val="00094D93"/>
    <w:rsid w:val="000A0519"/>
    <w:rsid w:val="000A7452"/>
    <w:rsid w:val="000B6DF3"/>
    <w:rsid w:val="000D34BA"/>
    <w:rsid w:val="001074DF"/>
    <w:rsid w:val="00112D40"/>
    <w:rsid w:val="001163E1"/>
    <w:rsid w:val="001419D8"/>
    <w:rsid w:val="0016777A"/>
    <w:rsid w:val="00176D87"/>
    <w:rsid w:val="001B7146"/>
    <w:rsid w:val="001C7C03"/>
    <w:rsid w:val="001F46AA"/>
    <w:rsid w:val="002140A4"/>
    <w:rsid w:val="00215644"/>
    <w:rsid w:val="0021604A"/>
    <w:rsid w:val="00223642"/>
    <w:rsid w:val="0025376E"/>
    <w:rsid w:val="002731BF"/>
    <w:rsid w:val="0027684E"/>
    <w:rsid w:val="00276C3F"/>
    <w:rsid w:val="0027706F"/>
    <w:rsid w:val="0028340C"/>
    <w:rsid w:val="002A2CCF"/>
    <w:rsid w:val="002A6A0B"/>
    <w:rsid w:val="002C3019"/>
    <w:rsid w:val="002F48D7"/>
    <w:rsid w:val="002F6A78"/>
    <w:rsid w:val="00302AFD"/>
    <w:rsid w:val="00313C42"/>
    <w:rsid w:val="003831AE"/>
    <w:rsid w:val="00385BDB"/>
    <w:rsid w:val="003953D5"/>
    <w:rsid w:val="003A2E82"/>
    <w:rsid w:val="003C14A9"/>
    <w:rsid w:val="003E2581"/>
    <w:rsid w:val="003E31B9"/>
    <w:rsid w:val="003E448E"/>
    <w:rsid w:val="00436D6A"/>
    <w:rsid w:val="004410F2"/>
    <w:rsid w:val="0046511C"/>
    <w:rsid w:val="00483B3C"/>
    <w:rsid w:val="00497112"/>
    <w:rsid w:val="004B40D3"/>
    <w:rsid w:val="004E1D1A"/>
    <w:rsid w:val="004E3804"/>
    <w:rsid w:val="005377AE"/>
    <w:rsid w:val="005639A9"/>
    <w:rsid w:val="005D0BB7"/>
    <w:rsid w:val="005D1842"/>
    <w:rsid w:val="005E5F5D"/>
    <w:rsid w:val="00603C29"/>
    <w:rsid w:val="00610744"/>
    <w:rsid w:val="00637C6B"/>
    <w:rsid w:val="006535A4"/>
    <w:rsid w:val="0065543C"/>
    <w:rsid w:val="00661563"/>
    <w:rsid w:val="00670DD4"/>
    <w:rsid w:val="00697201"/>
    <w:rsid w:val="006D382F"/>
    <w:rsid w:val="006D66BB"/>
    <w:rsid w:val="006F1B41"/>
    <w:rsid w:val="00726D2D"/>
    <w:rsid w:val="00726E46"/>
    <w:rsid w:val="00743467"/>
    <w:rsid w:val="007441CC"/>
    <w:rsid w:val="00762701"/>
    <w:rsid w:val="007836A1"/>
    <w:rsid w:val="007E3D2A"/>
    <w:rsid w:val="007F0A7F"/>
    <w:rsid w:val="007F75A4"/>
    <w:rsid w:val="0083157D"/>
    <w:rsid w:val="008442F6"/>
    <w:rsid w:val="00856BF3"/>
    <w:rsid w:val="00862828"/>
    <w:rsid w:val="00880E18"/>
    <w:rsid w:val="00883E27"/>
    <w:rsid w:val="00884733"/>
    <w:rsid w:val="008D43BA"/>
    <w:rsid w:val="008D4F47"/>
    <w:rsid w:val="008E1C0D"/>
    <w:rsid w:val="00931064"/>
    <w:rsid w:val="00935E14"/>
    <w:rsid w:val="00935E1A"/>
    <w:rsid w:val="009570B2"/>
    <w:rsid w:val="009814AF"/>
    <w:rsid w:val="00993A81"/>
    <w:rsid w:val="009C0C10"/>
    <w:rsid w:val="009C435E"/>
    <w:rsid w:val="009C6FDE"/>
    <w:rsid w:val="009F675A"/>
    <w:rsid w:val="00A00FAD"/>
    <w:rsid w:val="00A02EC1"/>
    <w:rsid w:val="00A224E6"/>
    <w:rsid w:val="00A35600"/>
    <w:rsid w:val="00A44B03"/>
    <w:rsid w:val="00A65CD5"/>
    <w:rsid w:val="00A71DB9"/>
    <w:rsid w:val="00AA607D"/>
    <w:rsid w:val="00AB5F6A"/>
    <w:rsid w:val="00AE3321"/>
    <w:rsid w:val="00AE7DC5"/>
    <w:rsid w:val="00AF00E6"/>
    <w:rsid w:val="00AF0A20"/>
    <w:rsid w:val="00B252F4"/>
    <w:rsid w:val="00B91AE2"/>
    <w:rsid w:val="00BF6FD0"/>
    <w:rsid w:val="00C07B40"/>
    <w:rsid w:val="00C47845"/>
    <w:rsid w:val="00C5681B"/>
    <w:rsid w:val="00C66F84"/>
    <w:rsid w:val="00C7466D"/>
    <w:rsid w:val="00C965BC"/>
    <w:rsid w:val="00CA4628"/>
    <w:rsid w:val="00CA54BE"/>
    <w:rsid w:val="00CB19BC"/>
    <w:rsid w:val="00CF56B4"/>
    <w:rsid w:val="00D242E2"/>
    <w:rsid w:val="00D54BC3"/>
    <w:rsid w:val="00D570F8"/>
    <w:rsid w:val="00D5783D"/>
    <w:rsid w:val="00D64BC2"/>
    <w:rsid w:val="00D719C8"/>
    <w:rsid w:val="00D86B5B"/>
    <w:rsid w:val="00D9584B"/>
    <w:rsid w:val="00DE4027"/>
    <w:rsid w:val="00E010E8"/>
    <w:rsid w:val="00E456CE"/>
    <w:rsid w:val="00EA1D42"/>
    <w:rsid w:val="00EA6B7C"/>
    <w:rsid w:val="00ED2B01"/>
    <w:rsid w:val="00EF6EA6"/>
    <w:rsid w:val="00F17E0D"/>
    <w:rsid w:val="00F22D7D"/>
    <w:rsid w:val="00F7329D"/>
    <w:rsid w:val="00F77BB4"/>
    <w:rsid w:val="00F80974"/>
    <w:rsid w:val="00FB2C65"/>
    <w:rsid w:val="00FC4FC4"/>
    <w:rsid w:val="00FC673F"/>
    <w:rsid w:val="00FE2127"/>
    <w:rsid w:val="00FE3AAB"/>
    <w:rsid w:val="01FD1439"/>
    <w:rsid w:val="6C93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8"/>
    <w:qFormat/>
    <w:uiPriority w:val="0"/>
    <w:pPr>
      <w:spacing w:before="240" w:after="60" w:line="312" w:lineRule="auto"/>
      <w:jc w:val="left"/>
      <w:outlineLvl w:val="1"/>
    </w:pPr>
    <w:rPr>
      <w:rFonts w:ascii="Cambria" w:hAnsi="Cambria"/>
      <w:b/>
      <w:bCs/>
      <w:kern w:val="28"/>
      <w:sz w:val="28"/>
      <w:szCs w:val="32"/>
    </w:rPr>
  </w:style>
  <w:style w:type="character" w:customStyle="1" w:styleId="8">
    <w:name w:val="副标题 字符"/>
    <w:basedOn w:val="7"/>
    <w:link w:val="5"/>
    <w:qFormat/>
    <w:uiPriority w:val="0"/>
    <w:rPr>
      <w:rFonts w:ascii="Cambria" w:hAnsi="Cambria" w:eastAsia="宋体" w:cs="Times New Roman"/>
      <w:b/>
      <w:bCs/>
      <w:kern w:val="28"/>
      <w:sz w:val="28"/>
      <w:szCs w:val="32"/>
    </w:rPr>
  </w:style>
  <w:style w:type="paragraph" w:styleId="9">
    <w:name w:val="List Paragraph"/>
    <w:basedOn w:val="1"/>
    <w:qFormat/>
    <w:uiPriority w:val="34"/>
    <w:pPr>
      <w:ind w:firstLine="420" w:firstLineChars="200"/>
    </w:pPr>
  </w:style>
  <w:style w:type="character" w:customStyle="1" w:styleId="10">
    <w:name w:val="批注框文本 字符"/>
    <w:basedOn w:val="7"/>
    <w:link w:val="2"/>
    <w:semiHidden/>
    <w:qFormat/>
    <w:uiPriority w:val="99"/>
    <w:rPr>
      <w:rFonts w:ascii="Times New Roman" w:hAnsi="Times New Roman" w:eastAsia="宋体" w:cs="Times New Roman"/>
      <w:sz w:val="18"/>
      <w:szCs w:val="18"/>
    </w:rPr>
  </w:style>
  <w:style w:type="character" w:customStyle="1" w:styleId="11">
    <w:name w:val="页眉 字符"/>
    <w:basedOn w:val="7"/>
    <w:link w:val="4"/>
    <w:qFormat/>
    <w:uiPriority w:val="99"/>
    <w:rPr>
      <w:rFonts w:ascii="Times New Roman" w:hAnsi="Times New Roman"/>
      <w:kern w:val="2"/>
      <w:sz w:val="18"/>
      <w:szCs w:val="18"/>
    </w:rPr>
  </w:style>
  <w:style w:type="character" w:customStyle="1" w:styleId="12">
    <w:name w:val="页脚 字符"/>
    <w:basedOn w:val="7"/>
    <w:link w:val="3"/>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emf"/><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635200c3-ff43-4fda-b51e-2555f608be8e" xsi:nil="true"/>
    <TaxCatchAll xmlns="b535a828-4433-4f80-bdd2-c8f563b6afa7" xsi:nil="true"/>
    <lcf76f155ced4ddcb4097134ff3c332f xmlns="635200c3-ff43-4fda-b51e-2555f608be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D54BAA34BE4B439356D6EA7798A8E6" ma:contentTypeVersion="14" ma:contentTypeDescription="Create a new document." ma:contentTypeScope="" ma:versionID="b4bbe9ba7555e80aae24e42eaf3c7e25">
  <xsd:schema xmlns:xsd="http://www.w3.org/2001/XMLSchema" xmlns:xs="http://www.w3.org/2001/XMLSchema" xmlns:p="http://schemas.microsoft.com/office/2006/metadata/properties" xmlns:ns2="635200c3-ff43-4fda-b51e-2555f608be8e" xmlns:ns3="b535a828-4433-4f80-bdd2-c8f563b6afa7" targetNamespace="http://schemas.microsoft.com/office/2006/metadata/properties" ma:root="true" ma:fieldsID="e7df342b6f5e69d80e93175388f13bc5" ns2:_="" ns3:_="">
    <xsd:import namespace="635200c3-ff43-4fda-b51e-2555f608be8e"/>
    <xsd:import namespace="b535a828-4433-4f80-bdd2-c8f563b6af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200c3-ff43-4fda-b51e-2555f608b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8cac522-efc2-4f32-8145-100f49c9247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5a828-4433-4f80-bdd2-c8f563b6afa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3c58d7-eddc-4180-b145-89698c928a36}" ma:internalName="TaxCatchAll" ma:showField="CatchAllData" ma:web="b535a828-4433-4f80-bdd2-c8f563b6afa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56E72-FA75-41D8-9267-02AC9DAF69B2}">
  <ds:schemaRefs/>
</ds:datastoreItem>
</file>

<file path=customXml/itemProps2.xml><?xml version="1.0" encoding="utf-8"?>
<ds:datastoreItem xmlns:ds="http://schemas.openxmlformats.org/officeDocument/2006/customXml" ds:itemID="{5868D574-49E2-4CCC-9A8B-58806DD4CBAB}">
  <ds:schemaRefs/>
</ds:datastoreItem>
</file>

<file path=customXml/itemProps3.xml><?xml version="1.0" encoding="utf-8"?>
<ds:datastoreItem xmlns:ds="http://schemas.openxmlformats.org/officeDocument/2006/customXml" ds:itemID="{A339D09C-1A73-43F3-A21F-B6C65C75174B}">
  <ds:schemaRefs/>
</ds:datastoreItem>
</file>

<file path=docProps/app.xml><?xml version="1.0" encoding="utf-8"?>
<Properties xmlns="http://schemas.openxmlformats.org/officeDocument/2006/extended-properties" xmlns:vt="http://schemas.openxmlformats.org/officeDocument/2006/docPropsVTypes">
  <Template>Normal</Template>
  <Pages>6</Pages>
  <Words>1817</Words>
  <Characters>1912</Characters>
  <Lines>18</Lines>
  <Paragraphs>5</Paragraphs>
  <TotalTime>12</TotalTime>
  <ScaleCrop>false</ScaleCrop>
  <LinksUpToDate>false</LinksUpToDate>
  <CharactersWithSpaces>1912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2024-08-16T07:07:00Z</dcterms:created>
  <dc:creator>张</dc:creator>
  <cp:lastModifiedBy>June 7th</cp:lastModifiedBy>
  <dcterms:modified xsi:type="dcterms:W3CDTF">2025-02-24T01:31:50Z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0x0101007AD54BAA34BE4B439356D6EA7798A8E6</vt:lpwstr>
  </property>
  <property fmtid="{D5CDD505-2E9C-101B-9397-08002B2CF9AE}" pid="3" name="MediaServiceImageTags">
    <vt:lpwstr/>
  </property>
  <property fmtid="{D5CDD505-2E9C-101B-9397-08002B2CF9AE}" pid="4" name="Order">
    <vt:r8>4497800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SourceUrl">
    <vt:lpwstr/>
  </property>
  <property fmtid="{D5CDD505-2E9C-101B-9397-08002B2CF9AE}" pid="12" name="_SharedFileIndex">
    <vt:lpwstr/>
  </property>
  <property fmtid="{D5CDD505-2E9C-101B-9397-08002B2CF9AE}" pid="13" name="KSOTemplateDocerSaveRecord">
    <vt:lpwstr>eyJoZGlkIjoiNzg0NmE2NzVjYTk4MTFjMzMwMjliMjkyMTc3ZDNjYjMiLCJ1c2VySWQiOiIyMjQ4ODQ4MTAifQ==</vt:lpwstr>
  </property>
  <property fmtid="{D5CDD505-2E9C-101B-9397-08002B2CF9AE}" pid="14" name="KSOProductBuildVer">
    <vt:lpwstr>2052-12.1.0.20305</vt:lpwstr>
  </property>
  <property fmtid="{D5CDD505-2E9C-101B-9397-08002B2CF9AE}" pid="15" name="ICV">
    <vt:lpwstr>A56D46CE62514254B91BD4B8EE7F7F3B_13</vt:lpwstr>
  </property>
</Properties>
</file>